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35E" w14:textId="77777777" w:rsidR="00C251BB" w:rsidRPr="00DD6B90" w:rsidRDefault="00C251BB" w:rsidP="0059405E">
      <w:pPr>
        <w:jc w:val="center"/>
        <w:rPr>
          <w:b/>
          <w:sz w:val="28"/>
          <w:szCs w:val="28"/>
        </w:rPr>
      </w:pPr>
      <w:r w:rsidRPr="00DD6B90">
        <w:rPr>
          <w:b/>
          <w:sz w:val="28"/>
          <w:szCs w:val="28"/>
        </w:rPr>
        <w:t>Green Innovation Grant Program (GIGP)</w:t>
      </w:r>
    </w:p>
    <w:p w14:paraId="56C85298" w14:textId="77777777" w:rsidR="00BB5C10" w:rsidRDefault="00BB5C10" w:rsidP="0059405E">
      <w:pPr>
        <w:jc w:val="center"/>
        <w:rPr>
          <w:b/>
          <w:sz w:val="28"/>
          <w:szCs w:val="28"/>
        </w:rPr>
      </w:pPr>
    </w:p>
    <w:p w14:paraId="5E157E63" w14:textId="77777777" w:rsidR="004E1BD3" w:rsidRPr="00DD6B90" w:rsidRDefault="004E1BD3" w:rsidP="0059405E">
      <w:pPr>
        <w:jc w:val="center"/>
        <w:rPr>
          <w:b/>
          <w:sz w:val="28"/>
          <w:szCs w:val="28"/>
        </w:rPr>
      </w:pPr>
      <w:r w:rsidRPr="00DD6B90">
        <w:rPr>
          <w:b/>
          <w:sz w:val="28"/>
          <w:szCs w:val="28"/>
        </w:rPr>
        <w:t>Sample Resolution Language</w:t>
      </w:r>
      <w:r w:rsidR="00D01BD5" w:rsidRPr="00DD6B90">
        <w:rPr>
          <w:b/>
          <w:sz w:val="28"/>
          <w:szCs w:val="28"/>
        </w:rPr>
        <w:t xml:space="preserve"> </w:t>
      </w:r>
    </w:p>
    <w:p w14:paraId="799E8EC0" w14:textId="77777777" w:rsidR="004E1BD3" w:rsidRPr="004E1BD3" w:rsidRDefault="004E1BD3" w:rsidP="0059405E">
      <w:pPr>
        <w:rPr>
          <w:sz w:val="28"/>
          <w:szCs w:val="28"/>
        </w:rPr>
      </w:pPr>
    </w:p>
    <w:p w14:paraId="52D76671" w14:textId="77777777" w:rsidR="00F70072" w:rsidRDefault="004E1BD3" w:rsidP="00BB5C10">
      <w:r>
        <w:t xml:space="preserve">Applicants </w:t>
      </w:r>
      <w:r w:rsidR="00D34A92">
        <w:t xml:space="preserve">with projects selected for funding </w:t>
      </w:r>
      <w:r>
        <w:t xml:space="preserve">will need to </w:t>
      </w:r>
      <w:r w:rsidR="00D01BD5">
        <w:t>provide</w:t>
      </w:r>
      <w:r>
        <w:t xml:space="preserve"> resolutions that</w:t>
      </w:r>
      <w:r w:rsidR="00F70072" w:rsidRPr="006E50CC">
        <w:t>:</w:t>
      </w:r>
    </w:p>
    <w:p w14:paraId="2C81DF49" w14:textId="77777777" w:rsidR="00F70072" w:rsidRDefault="00D34A92" w:rsidP="0059405E">
      <w:pPr>
        <w:numPr>
          <w:ilvl w:val="0"/>
          <w:numId w:val="2"/>
        </w:numPr>
      </w:pPr>
      <w:r>
        <w:t>A</w:t>
      </w:r>
      <w:r w:rsidR="00F70072" w:rsidRPr="006E50CC">
        <w:t xml:space="preserve">uthorize </w:t>
      </w:r>
      <w:r w:rsidR="00C251BB">
        <w:t xml:space="preserve">a representative to </w:t>
      </w:r>
      <w:r w:rsidR="000756DD">
        <w:t>e</w:t>
      </w:r>
      <w:r>
        <w:t>xecut</w:t>
      </w:r>
      <w:r w:rsidR="00C251BB">
        <w:t xml:space="preserve">e the </w:t>
      </w:r>
      <w:r>
        <w:t>Grant Agreement</w:t>
      </w:r>
    </w:p>
    <w:p w14:paraId="0D5FAC05" w14:textId="77777777" w:rsidR="00861CD9" w:rsidRDefault="00C251BB" w:rsidP="0059405E">
      <w:pPr>
        <w:numPr>
          <w:ilvl w:val="0"/>
          <w:numId w:val="2"/>
        </w:numPr>
      </w:pPr>
      <w:r>
        <w:t>Document and a</w:t>
      </w:r>
      <w:r w:rsidR="0005324B">
        <w:t xml:space="preserve">uthorize </w:t>
      </w:r>
      <w:r>
        <w:t>project costs and</w:t>
      </w:r>
      <w:r w:rsidR="0005324B">
        <w:t xml:space="preserve"> </w:t>
      </w:r>
      <w:r w:rsidR="00D34A92" w:rsidRPr="006E50CC">
        <w:t xml:space="preserve">local match </w:t>
      </w:r>
      <w:r>
        <w:t xml:space="preserve">funding </w:t>
      </w:r>
      <w:r w:rsidR="00D34A92" w:rsidRPr="006E50CC">
        <w:t>requirements</w:t>
      </w:r>
    </w:p>
    <w:p w14:paraId="2A56EDA5" w14:textId="77777777" w:rsidR="00F70072" w:rsidRPr="006E50CC" w:rsidRDefault="004E1BD3" w:rsidP="0059405E">
      <w:pPr>
        <w:numPr>
          <w:ilvl w:val="0"/>
          <w:numId w:val="2"/>
        </w:numPr>
      </w:pPr>
      <w:r>
        <w:t>D</w:t>
      </w:r>
      <w:r w:rsidR="00F70072" w:rsidRPr="006E50CC">
        <w:t>eclare</w:t>
      </w:r>
      <w:r>
        <w:t xml:space="preserve"> </w:t>
      </w:r>
      <w:r w:rsidR="00F70072" w:rsidRPr="006E50CC">
        <w:t>SEQR findings</w:t>
      </w:r>
      <w:r>
        <w:t xml:space="preserve"> or determinations</w:t>
      </w:r>
      <w:r w:rsidR="009B2526">
        <w:t xml:space="preserve"> (municipal applicants)</w:t>
      </w:r>
    </w:p>
    <w:p w14:paraId="63E7A4C3" w14:textId="77777777" w:rsidR="00D616A8" w:rsidRDefault="00D616A8" w:rsidP="0059405E"/>
    <w:p w14:paraId="48A8B42A" w14:textId="77777777" w:rsidR="00740C93" w:rsidRDefault="00C251BB" w:rsidP="0059405E">
      <w:r>
        <w:t xml:space="preserve">Sample </w:t>
      </w:r>
      <w:r w:rsidR="00467190">
        <w:t>resolution language is provided below</w:t>
      </w:r>
      <w:r w:rsidR="00E17C66" w:rsidRPr="00D616A8">
        <w:t xml:space="preserve">.  </w:t>
      </w:r>
      <w:r>
        <w:t xml:space="preserve">This </w:t>
      </w:r>
      <w:r w:rsidR="00467190">
        <w:t xml:space="preserve">or similar language should be </w:t>
      </w:r>
      <w:r>
        <w:t>included in the resolutions of your authorizing body</w:t>
      </w:r>
      <w:r w:rsidR="00BB5C10">
        <w:t xml:space="preserve">. </w:t>
      </w:r>
      <w:r w:rsidR="00A35DCD">
        <w:t xml:space="preserve">The </w:t>
      </w:r>
      <w:r w:rsidR="00F60FBF" w:rsidRPr="00D616A8">
        <w:t xml:space="preserve">language </w:t>
      </w:r>
      <w:r w:rsidR="001069A5">
        <w:t>should</w:t>
      </w:r>
      <w:r w:rsidR="001069A5" w:rsidRPr="00D616A8">
        <w:t xml:space="preserve"> </w:t>
      </w:r>
      <w:r w:rsidR="004E1BD3" w:rsidRPr="00D616A8">
        <w:t>be</w:t>
      </w:r>
      <w:r w:rsidR="00B524BE" w:rsidRPr="00D616A8">
        <w:t xml:space="preserve"> </w:t>
      </w:r>
      <w:r w:rsidR="00D616A8">
        <w:t>c</w:t>
      </w:r>
      <w:r w:rsidR="004349E5" w:rsidRPr="00D616A8">
        <w:t xml:space="preserve">onformed to </w:t>
      </w:r>
      <w:r>
        <w:t xml:space="preserve">your </w:t>
      </w:r>
      <w:r w:rsidR="00467190">
        <w:t xml:space="preserve">particular </w:t>
      </w:r>
      <w:r w:rsidR="00A77494" w:rsidRPr="00D616A8">
        <w:t>project</w:t>
      </w:r>
      <w:r w:rsidR="00BB5C10">
        <w:t xml:space="preserve"> and grant program.</w:t>
      </w:r>
      <w:r w:rsidR="00702588" w:rsidRPr="00D616A8">
        <w:t xml:space="preserve"> </w:t>
      </w:r>
      <w:r w:rsidR="00467190">
        <w:t xml:space="preserve">The </w:t>
      </w:r>
      <w:r w:rsidR="00BB5C10">
        <w:t xml:space="preserve">sample </w:t>
      </w:r>
      <w:r w:rsidR="00A54779" w:rsidRPr="00D616A8">
        <w:t xml:space="preserve">SEQR resolution language </w:t>
      </w:r>
      <w:r w:rsidR="00BB5C10">
        <w:t xml:space="preserve">is </w:t>
      </w:r>
      <w:r w:rsidR="00A54779" w:rsidRPr="00D616A8">
        <w:t xml:space="preserve">for </w:t>
      </w:r>
      <w:r w:rsidR="00702588" w:rsidRPr="00D616A8">
        <w:t xml:space="preserve">the majority of projects </w:t>
      </w:r>
      <w:r w:rsidR="00684AF1">
        <w:t xml:space="preserve">that </w:t>
      </w:r>
      <w:r>
        <w:t>receive grant funding under GIG</w:t>
      </w:r>
      <w:r w:rsidR="00BB5C10">
        <w:t>P</w:t>
      </w:r>
      <w:r w:rsidR="00861CD9">
        <w:t xml:space="preserve">.  </w:t>
      </w:r>
      <w:r>
        <w:t>S</w:t>
      </w:r>
      <w:r w:rsidR="008A4AD3" w:rsidRPr="00861CD9">
        <w:t>ample language</w:t>
      </w:r>
      <w:r w:rsidR="00740C93" w:rsidRPr="00861CD9">
        <w:t xml:space="preserve"> is not provide</w:t>
      </w:r>
      <w:r w:rsidR="00A54779" w:rsidRPr="00861CD9">
        <w:t>d</w:t>
      </w:r>
      <w:r w:rsidR="00740C93" w:rsidRPr="00861CD9">
        <w:t xml:space="preserve"> for situations </w:t>
      </w:r>
      <w:r w:rsidR="00684AF1" w:rsidRPr="00861CD9">
        <w:t>involving a positive declaration</w:t>
      </w:r>
      <w:r w:rsidR="00740C93" w:rsidRPr="00861CD9">
        <w:t>.</w:t>
      </w:r>
    </w:p>
    <w:p w14:paraId="0B149B9C" w14:textId="77777777" w:rsidR="00936930" w:rsidRDefault="00936930" w:rsidP="0059405E"/>
    <w:p w14:paraId="30A255D0" w14:textId="77777777" w:rsidR="00936930" w:rsidRPr="009B2526" w:rsidRDefault="00936930" w:rsidP="0059405E">
      <w:pPr>
        <w:rPr>
          <w:b/>
        </w:rPr>
      </w:pPr>
      <w:r w:rsidRPr="007D328D">
        <w:rPr>
          <w:b/>
          <w:highlight w:val="yellow"/>
        </w:rPr>
        <w:t>Please be advised that recent amendments to the SEQR regulations have been adopted and bec</w:t>
      </w:r>
      <w:r w:rsidR="00D54071" w:rsidRPr="007D328D">
        <w:rPr>
          <w:b/>
          <w:highlight w:val="yellow"/>
        </w:rPr>
        <w:t>a</w:t>
      </w:r>
      <w:r w:rsidRPr="007D328D">
        <w:rPr>
          <w:b/>
          <w:highlight w:val="yellow"/>
        </w:rPr>
        <w:t>me effective on January 1, 2019.</w:t>
      </w:r>
    </w:p>
    <w:p w14:paraId="5EC2D17F" w14:textId="77777777" w:rsidR="00936930" w:rsidRDefault="00936930" w:rsidP="0059405E"/>
    <w:p w14:paraId="72EBD32B" w14:textId="77777777" w:rsidR="00E17C66" w:rsidRPr="00D616A8" w:rsidRDefault="00740C93" w:rsidP="0059405E">
      <w:r w:rsidRPr="00D616A8">
        <w:t>A</w:t>
      </w:r>
      <w:r w:rsidR="00E17C66" w:rsidRPr="00D616A8">
        <w:t xml:space="preserve">pplicants will need to develop adequate </w:t>
      </w:r>
      <w:r w:rsidR="00D616A8">
        <w:t>“</w:t>
      </w:r>
      <w:r w:rsidR="00E17C66" w:rsidRPr="00D616A8">
        <w:t>whereas</w:t>
      </w:r>
      <w:r w:rsidR="00D616A8">
        <w:t>”</w:t>
      </w:r>
      <w:r w:rsidR="00E17C66" w:rsidRPr="00D616A8">
        <w:t xml:space="preserve"> </w:t>
      </w:r>
      <w:r w:rsidR="00684AF1">
        <w:t xml:space="preserve">or “resolved” </w:t>
      </w:r>
      <w:r w:rsidR="00E17C66" w:rsidRPr="00D616A8">
        <w:t xml:space="preserve">statements for the </w:t>
      </w:r>
      <w:r w:rsidR="005335B0" w:rsidRPr="00D616A8">
        <w:t>governing body</w:t>
      </w:r>
      <w:r w:rsidR="00A54779" w:rsidRPr="00D616A8">
        <w:t>’s</w:t>
      </w:r>
      <w:r w:rsidR="005335B0" w:rsidRPr="00D616A8">
        <w:t xml:space="preserve"> consideration</w:t>
      </w:r>
      <w:r w:rsidR="003A6C2E">
        <w:t xml:space="preserve"> that provide </w:t>
      </w:r>
      <w:r w:rsidR="005335B0" w:rsidRPr="00D616A8">
        <w:t xml:space="preserve">identifying information </w:t>
      </w:r>
      <w:r w:rsidR="003A6C2E">
        <w:t>for</w:t>
      </w:r>
      <w:r w:rsidR="003A6C2E" w:rsidRPr="00D616A8">
        <w:t xml:space="preserve"> </w:t>
      </w:r>
      <w:r w:rsidR="005335B0" w:rsidRPr="00D616A8">
        <w:t xml:space="preserve">the project and other </w:t>
      </w:r>
      <w:r w:rsidR="003A6C2E">
        <w:t xml:space="preserve">necessary </w:t>
      </w:r>
      <w:r w:rsidR="005335B0" w:rsidRPr="00D616A8">
        <w:t xml:space="preserve">background to support the </w:t>
      </w:r>
      <w:r w:rsidR="00D5536E">
        <w:t>particular</w:t>
      </w:r>
      <w:r w:rsidR="005335B0" w:rsidRPr="00D616A8">
        <w:t xml:space="preserve"> determination</w:t>
      </w:r>
      <w:r w:rsidR="00BB1C7A">
        <w:t>s to be made</w:t>
      </w:r>
      <w:r w:rsidR="005335B0" w:rsidRPr="00D616A8">
        <w:t>.</w:t>
      </w:r>
    </w:p>
    <w:p w14:paraId="5C111740" w14:textId="77777777" w:rsidR="00A77494" w:rsidRDefault="00A77494" w:rsidP="0059405E"/>
    <w:p w14:paraId="16B5CB31" w14:textId="77777777" w:rsidR="00BB1C7A" w:rsidRDefault="00BB1C7A" w:rsidP="0059405E">
      <w:pPr>
        <w:jc w:val="center"/>
      </w:pPr>
      <w:r>
        <w:t>THIS SAMPLE LANGUAGE IS</w:t>
      </w:r>
      <w:r w:rsidR="00DD6B90">
        <w:t xml:space="preserve"> ONLY FOR THE PURPOSE OF A</w:t>
      </w:r>
      <w:r>
        <w:t>SSIST</w:t>
      </w:r>
      <w:r w:rsidR="00DD6B90">
        <w:t>ING</w:t>
      </w:r>
      <w:r>
        <w:t xml:space="preserve"> YOU IN DRAFTING YOUR RESOLUTIONS AND IS NOT </w:t>
      </w:r>
      <w:r w:rsidR="00DD6B90">
        <w:t xml:space="preserve">INTENDED TO BE </w:t>
      </w:r>
      <w:r>
        <w:t xml:space="preserve">LEGAL ADVICE. </w:t>
      </w:r>
    </w:p>
    <w:p w14:paraId="5740E194" w14:textId="77777777" w:rsidR="00BB1C7A" w:rsidRDefault="00BB1C7A" w:rsidP="0059405E"/>
    <w:p w14:paraId="6F1ACF3E" w14:textId="77777777" w:rsidR="003A6C2E" w:rsidRDefault="003A6C2E" w:rsidP="0059405E">
      <w:r>
        <w:t xml:space="preserve">The sample resolutions were prepared with municipal applicants in mind. Local counsel should be consulted prior to adopting </w:t>
      </w:r>
      <w:r w:rsidR="00BB1C7A">
        <w:t xml:space="preserve">any </w:t>
      </w:r>
      <w:r>
        <w:t>resolutions. The resolutions must be acted on by the municipal applicant’s governing body and appropriately certified.</w:t>
      </w:r>
      <w:r w:rsidR="00861CD9">
        <w:t xml:space="preserve"> </w:t>
      </w:r>
      <w:r w:rsidR="00D34A92">
        <w:t xml:space="preserve">Non-municipal </w:t>
      </w:r>
      <w:r w:rsidR="00BB1C7A">
        <w:t xml:space="preserve">entities </w:t>
      </w:r>
      <w:r w:rsidR="00CF20B0">
        <w:t xml:space="preserve">are strongly encouraged </w:t>
      </w:r>
      <w:r w:rsidR="003711D7">
        <w:t xml:space="preserve">to </w:t>
      </w:r>
      <w:r w:rsidR="00D34A92">
        <w:t xml:space="preserve">consult their legal counsel </w:t>
      </w:r>
      <w:r w:rsidR="00BB1C7A">
        <w:t>when</w:t>
      </w:r>
      <w:r w:rsidR="00D34A92">
        <w:t xml:space="preserve"> preparing relevant resolutions.  </w:t>
      </w:r>
    </w:p>
    <w:p w14:paraId="728D6D9D" w14:textId="77777777" w:rsidR="003A6C2E" w:rsidRDefault="003A6C2E" w:rsidP="0059405E"/>
    <w:p w14:paraId="36B3160C" w14:textId="77777777" w:rsidR="00F60FBF" w:rsidRDefault="00D34A92" w:rsidP="0059405E">
      <w:r>
        <w:t>If you have questions</w:t>
      </w:r>
      <w:r w:rsidR="00D8169A">
        <w:t>,</w:t>
      </w:r>
      <w:r>
        <w:t xml:space="preserve"> please contact the New York State Environmental </w:t>
      </w:r>
      <w:r w:rsidR="00F155D7">
        <w:t xml:space="preserve">Facilities Corporation at </w:t>
      </w:r>
      <w:r w:rsidR="00F155D7" w:rsidRPr="00DD6B90">
        <w:t>518-402-7461</w:t>
      </w:r>
      <w:r w:rsidRPr="00DD6B90">
        <w:t>.</w:t>
      </w:r>
      <w:r>
        <w:t xml:space="preserve"> </w:t>
      </w:r>
    </w:p>
    <w:p w14:paraId="0F61A780" w14:textId="77777777" w:rsidR="00BB5C10" w:rsidRDefault="00BB5C10" w:rsidP="0059405E">
      <w:pPr>
        <w:autoSpaceDE w:val="0"/>
        <w:autoSpaceDN w:val="0"/>
        <w:rPr>
          <w:b/>
          <w:bCs/>
          <w:u w:val="single"/>
        </w:rPr>
      </w:pPr>
    </w:p>
    <w:p w14:paraId="30638483" w14:textId="77777777" w:rsidR="006225E7" w:rsidRDefault="00B017DF" w:rsidP="0059405E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Authoriz</w:t>
      </w:r>
      <w:r w:rsidR="000E2B98">
        <w:rPr>
          <w:b/>
          <w:bCs/>
          <w:u w:val="single"/>
        </w:rPr>
        <w:t xml:space="preserve">ation for </w:t>
      </w:r>
      <w:r>
        <w:rPr>
          <w:b/>
          <w:bCs/>
          <w:u w:val="single"/>
        </w:rPr>
        <w:t xml:space="preserve">Representative </w:t>
      </w:r>
      <w:r w:rsidR="00861CD9">
        <w:rPr>
          <w:b/>
          <w:bCs/>
          <w:u w:val="single"/>
        </w:rPr>
        <w:t>t</w:t>
      </w:r>
      <w:r w:rsidR="000E2B98">
        <w:rPr>
          <w:b/>
          <w:bCs/>
          <w:u w:val="single"/>
        </w:rPr>
        <w:t>o Execute Grant Agreement</w:t>
      </w:r>
    </w:p>
    <w:p w14:paraId="74DF531A" w14:textId="77777777" w:rsidR="006225E7" w:rsidRDefault="006225E7" w:rsidP="0059405E">
      <w:pPr>
        <w:autoSpaceDE w:val="0"/>
        <w:autoSpaceDN w:val="0"/>
        <w:rPr>
          <w:b/>
          <w:bCs/>
          <w:u w:val="single"/>
        </w:rPr>
      </w:pPr>
    </w:p>
    <w:p w14:paraId="36841185" w14:textId="77777777" w:rsidR="006225E7" w:rsidRPr="006225E7" w:rsidRDefault="006225E7" w:rsidP="0059405E">
      <w:pPr>
        <w:autoSpaceDE w:val="0"/>
        <w:autoSpaceDN w:val="0"/>
        <w:rPr>
          <w:b/>
          <w:bCs/>
        </w:rPr>
      </w:pPr>
      <w:r w:rsidRPr="006225E7">
        <w:rPr>
          <w:b/>
          <w:bCs/>
        </w:rPr>
        <w:t>NOW, THEREFORE</w:t>
      </w:r>
      <w:r>
        <w:rPr>
          <w:b/>
          <w:bCs/>
        </w:rPr>
        <w:t>,</w:t>
      </w:r>
      <w:r w:rsidRPr="006225E7">
        <w:rPr>
          <w:b/>
          <w:bCs/>
        </w:rPr>
        <w:t xml:space="preserve"> BE IT:</w:t>
      </w:r>
    </w:p>
    <w:p w14:paraId="03A0E593" w14:textId="77777777" w:rsidR="00E513CA" w:rsidRDefault="00E513CA" w:rsidP="0059405E">
      <w:pPr>
        <w:autoSpaceDE w:val="0"/>
        <w:autoSpaceDN w:val="0"/>
        <w:rPr>
          <w:b/>
          <w:bCs/>
        </w:rPr>
      </w:pPr>
    </w:p>
    <w:p w14:paraId="4E93EC1A" w14:textId="77777777" w:rsidR="00E513CA" w:rsidRDefault="006225E7" w:rsidP="0059405E">
      <w:pPr>
        <w:autoSpaceDE w:val="0"/>
        <w:autoSpaceDN w:val="0"/>
      </w:pPr>
      <w:r>
        <w:rPr>
          <w:b/>
          <w:bCs/>
        </w:rPr>
        <w:t xml:space="preserve">RESOLVED </w:t>
      </w:r>
      <w:r>
        <w:t>that the (</w:t>
      </w:r>
      <w:r w:rsidRPr="005E6CAB">
        <w:rPr>
          <w:i/>
          <w:iCs/>
          <w:u w:val="single"/>
        </w:rPr>
        <w:t>designated representative by title</w:t>
      </w:r>
      <w:r>
        <w:t>) is authorized to execute a Grant Agreement with the NYS Environmental Facilities Corporation and any and all other contracts, documents</w:t>
      </w:r>
      <w:r w:rsidR="00B56E6C">
        <w:t>,</w:t>
      </w:r>
      <w:r>
        <w:t xml:space="preserve"> and instruments necessary to bring about the </w:t>
      </w:r>
      <w:r w:rsidR="00B56E6C">
        <w:t>p</w:t>
      </w:r>
      <w:r>
        <w:t xml:space="preserve">roject and to fulfill the </w:t>
      </w:r>
      <w:r w:rsidR="00E513CA">
        <w:t>(</w:t>
      </w:r>
      <w:r w:rsidR="00E513CA" w:rsidRPr="0025377A">
        <w:rPr>
          <w:i/>
          <w:u w:val="single"/>
        </w:rPr>
        <w:t>name of municipal/non-municipal entity’s</w:t>
      </w:r>
      <w:r w:rsidR="00E513CA">
        <w:t>) obligations under the Grant Agreement.</w:t>
      </w:r>
    </w:p>
    <w:p w14:paraId="1BD58806" w14:textId="77777777" w:rsidR="00BB5C10" w:rsidRDefault="00BB5C10" w:rsidP="0059405E">
      <w:pPr>
        <w:rPr>
          <w:b/>
          <w:u w:val="single"/>
        </w:rPr>
      </w:pPr>
    </w:p>
    <w:p w14:paraId="69D01B34" w14:textId="77777777" w:rsidR="00BB5C10" w:rsidRDefault="00BB5C10" w:rsidP="0059405E">
      <w:pPr>
        <w:rPr>
          <w:b/>
          <w:u w:val="single"/>
        </w:rPr>
      </w:pPr>
    </w:p>
    <w:p w14:paraId="6FB08F9A" w14:textId="77777777" w:rsidR="00861CD9" w:rsidRDefault="00B017DF" w:rsidP="0059405E">
      <w:pPr>
        <w:rPr>
          <w:b/>
          <w:u w:val="single"/>
        </w:rPr>
      </w:pPr>
      <w:r>
        <w:rPr>
          <w:b/>
          <w:u w:val="single"/>
        </w:rPr>
        <w:t xml:space="preserve">Authorization </w:t>
      </w:r>
      <w:r w:rsidR="001B37E2">
        <w:rPr>
          <w:b/>
          <w:u w:val="single"/>
        </w:rPr>
        <w:t xml:space="preserve">and Appropriation </w:t>
      </w:r>
      <w:r>
        <w:rPr>
          <w:b/>
          <w:u w:val="single"/>
        </w:rPr>
        <w:t xml:space="preserve">of </w:t>
      </w:r>
      <w:r w:rsidR="00E25357">
        <w:rPr>
          <w:b/>
          <w:u w:val="single"/>
        </w:rPr>
        <w:t>L</w:t>
      </w:r>
      <w:r w:rsidR="006E50CC">
        <w:rPr>
          <w:b/>
          <w:u w:val="single"/>
        </w:rPr>
        <w:t xml:space="preserve">ocal </w:t>
      </w:r>
      <w:r>
        <w:rPr>
          <w:b/>
          <w:u w:val="single"/>
        </w:rPr>
        <w:t>M</w:t>
      </w:r>
      <w:r w:rsidR="000C3F1D">
        <w:rPr>
          <w:b/>
          <w:u w:val="single"/>
        </w:rPr>
        <w:t>a</w:t>
      </w:r>
      <w:r w:rsidR="006E50CC">
        <w:rPr>
          <w:b/>
          <w:u w:val="single"/>
        </w:rPr>
        <w:t xml:space="preserve">tch </w:t>
      </w:r>
      <w:r w:rsidR="001B37E2">
        <w:rPr>
          <w:b/>
          <w:u w:val="single"/>
        </w:rPr>
        <w:t xml:space="preserve"> </w:t>
      </w:r>
    </w:p>
    <w:p w14:paraId="6381EE7F" w14:textId="77777777" w:rsidR="00861CD9" w:rsidRDefault="001B37E2" w:rsidP="0059405E">
      <w:r w:rsidRPr="00861CD9">
        <w:t xml:space="preserve">GIGP: local match is a minimum </w:t>
      </w:r>
      <w:r w:rsidR="002A19E3">
        <w:t xml:space="preserve">10/25/50% of </w:t>
      </w:r>
      <w:r w:rsidRPr="00861CD9">
        <w:t>GIGP eligible project costs</w:t>
      </w:r>
      <w:r w:rsidR="002A19E3">
        <w:t xml:space="preserve"> (depending on project type)</w:t>
      </w:r>
      <w:r>
        <w:t>.</w:t>
      </w:r>
    </w:p>
    <w:p w14:paraId="0AA7592E" w14:textId="77777777" w:rsidR="001B37E2" w:rsidRPr="006E50CC" w:rsidRDefault="001B37E2" w:rsidP="0059405E"/>
    <w:p w14:paraId="5114E16C" w14:textId="77777777" w:rsidR="00187E18" w:rsidRDefault="00833C37" w:rsidP="0059405E">
      <w:pPr>
        <w:rPr>
          <w:b/>
        </w:rPr>
      </w:pPr>
      <w:r w:rsidRPr="006E50CC">
        <w:rPr>
          <w:b/>
        </w:rPr>
        <w:t>NOW</w:t>
      </w:r>
      <w:r w:rsidR="0047112F">
        <w:rPr>
          <w:b/>
        </w:rPr>
        <w:t>, THEREFORE, BE IT:</w:t>
      </w:r>
    </w:p>
    <w:p w14:paraId="2918D06A" w14:textId="77777777" w:rsidR="00E513CA" w:rsidRDefault="00E513CA" w:rsidP="0059405E">
      <w:pPr>
        <w:rPr>
          <w:b/>
        </w:rPr>
      </w:pPr>
    </w:p>
    <w:p w14:paraId="380046BA" w14:textId="77777777" w:rsidR="006E50CC" w:rsidRDefault="00833C37" w:rsidP="0059405E">
      <w:r w:rsidRPr="006E50CC">
        <w:rPr>
          <w:b/>
        </w:rPr>
        <w:t>RESOLVED</w:t>
      </w:r>
      <w:r w:rsidRPr="006E50CC">
        <w:t xml:space="preserve"> that</w:t>
      </w:r>
      <w:r w:rsidR="00187E18">
        <w:t xml:space="preserve"> t</w:t>
      </w:r>
      <w:r w:rsidR="00B773D3" w:rsidRPr="00B773D3">
        <w:t>he (</w:t>
      </w:r>
      <w:r w:rsidR="00EA7CDC" w:rsidRPr="005E6CAB">
        <w:rPr>
          <w:i/>
          <w:u w:val="single"/>
        </w:rPr>
        <w:t>name of</w:t>
      </w:r>
      <w:r w:rsidR="00EA7CDC" w:rsidRPr="005E6CAB">
        <w:rPr>
          <w:u w:val="single"/>
        </w:rPr>
        <w:t xml:space="preserve"> </w:t>
      </w:r>
      <w:r w:rsidR="00EA7CDC" w:rsidRPr="00F65F49">
        <w:rPr>
          <w:i/>
          <w:u w:val="single"/>
        </w:rPr>
        <w:t>m</w:t>
      </w:r>
      <w:r w:rsidR="00EA7CDC" w:rsidRPr="00CF20B0">
        <w:rPr>
          <w:i/>
          <w:u w:val="single"/>
        </w:rPr>
        <w:t>unicipal/non-municipal entity</w:t>
      </w:r>
      <w:r w:rsidR="00FF69D8" w:rsidRPr="00684AF1">
        <w:t>)</w:t>
      </w:r>
      <w:r w:rsidR="00FF69D8">
        <w:t xml:space="preserve"> </w:t>
      </w:r>
      <w:r>
        <w:t xml:space="preserve">authorizes </w:t>
      </w:r>
      <w:r w:rsidR="005335B0">
        <w:t xml:space="preserve">and </w:t>
      </w:r>
      <w:r w:rsidR="006E50CC" w:rsidRPr="006E50CC">
        <w:t xml:space="preserve">appropriates </w:t>
      </w:r>
      <w:r>
        <w:t xml:space="preserve">a minimum </w:t>
      </w:r>
      <w:r w:rsidR="001B37E2">
        <w:t>(</w:t>
      </w:r>
      <w:r>
        <w:t>10</w:t>
      </w:r>
      <w:r w:rsidR="002A19E3">
        <w:t>/25/50%</w:t>
      </w:r>
      <w:r w:rsidR="001B37E2">
        <w:t xml:space="preserve">) </w:t>
      </w:r>
      <w:r>
        <w:t xml:space="preserve">local match as required by the </w:t>
      </w:r>
      <w:r w:rsidR="001B37E2">
        <w:t>(</w:t>
      </w:r>
      <w:r>
        <w:t>Green Innovation Grant Program</w:t>
      </w:r>
      <w:r w:rsidR="001B37E2">
        <w:t>)</w:t>
      </w:r>
      <w:r w:rsidR="005C06AE">
        <w:t xml:space="preserve"> </w:t>
      </w:r>
      <w:r>
        <w:t xml:space="preserve">for the </w:t>
      </w:r>
      <w:r w:rsidR="001C2800" w:rsidRPr="00695349">
        <w:t>(</w:t>
      </w:r>
      <w:r w:rsidR="00D608B2">
        <w:rPr>
          <w:i/>
          <w:u w:val="single"/>
        </w:rPr>
        <w:t>i</w:t>
      </w:r>
      <w:r w:rsidR="00D608B2" w:rsidRPr="0047112F">
        <w:rPr>
          <w:i/>
          <w:u w:val="single"/>
        </w:rPr>
        <w:t xml:space="preserve">nsert </w:t>
      </w:r>
      <w:r w:rsidR="00D608B2">
        <w:rPr>
          <w:i/>
          <w:u w:val="single"/>
        </w:rPr>
        <w:t>p</w:t>
      </w:r>
      <w:r w:rsidR="00D608B2" w:rsidRPr="0047112F">
        <w:rPr>
          <w:i/>
          <w:u w:val="single"/>
        </w:rPr>
        <w:t xml:space="preserve">roject’s </w:t>
      </w:r>
      <w:r w:rsidRPr="0047112F">
        <w:rPr>
          <w:i/>
          <w:u w:val="single"/>
        </w:rPr>
        <w:t>name</w:t>
      </w:r>
      <w:r w:rsidR="001C2800" w:rsidRPr="0047112F">
        <w:rPr>
          <w:i/>
          <w:u w:val="single"/>
        </w:rPr>
        <w:t>/description</w:t>
      </w:r>
      <w:r w:rsidRPr="0047112F">
        <w:rPr>
          <w:i/>
          <w:u w:val="single"/>
        </w:rPr>
        <w:t xml:space="preserve"> here</w:t>
      </w:r>
      <w:r w:rsidR="001C2800" w:rsidRPr="00695349">
        <w:t>)</w:t>
      </w:r>
      <w:r w:rsidRPr="001C2800">
        <w:t xml:space="preserve">.  </w:t>
      </w:r>
      <w:r w:rsidR="00D44943">
        <w:t>Under the</w:t>
      </w:r>
      <w:r w:rsidR="00DD6B90">
        <w:t xml:space="preserve"> (</w:t>
      </w:r>
      <w:r w:rsidR="00D44943">
        <w:t>GIGP</w:t>
      </w:r>
      <w:r w:rsidR="00DD6B90">
        <w:t>)</w:t>
      </w:r>
      <w:r w:rsidR="00D44943">
        <w:t xml:space="preserve"> program, t</w:t>
      </w:r>
      <w:r>
        <w:t xml:space="preserve">his local match </w:t>
      </w:r>
      <w:r w:rsidR="005335B0">
        <w:t xml:space="preserve">must be at least </w:t>
      </w:r>
      <w:r w:rsidR="001B37E2">
        <w:t>(</w:t>
      </w:r>
      <w:r w:rsidR="002A19E3">
        <w:t>10/25/50</w:t>
      </w:r>
      <w:r w:rsidR="005335B0">
        <w:t xml:space="preserve">% of the </w:t>
      </w:r>
      <w:r w:rsidR="00E016DA">
        <w:t xml:space="preserve">GIGP </w:t>
      </w:r>
      <w:r w:rsidR="00D00BC7">
        <w:t xml:space="preserve">eligible </w:t>
      </w:r>
      <w:r w:rsidR="005335B0">
        <w:t>project costs</w:t>
      </w:r>
      <w:r w:rsidR="001B37E2">
        <w:t xml:space="preserve"> of $</w:t>
      </w:r>
      <w:r w:rsidR="001B37E2" w:rsidRPr="0025377A">
        <w:rPr>
          <w:u w:val="single"/>
        </w:rPr>
        <w:t xml:space="preserve">               </w:t>
      </w:r>
      <w:r w:rsidR="005335B0">
        <w:t xml:space="preserve">.  </w:t>
      </w:r>
      <w:r w:rsidR="000C3F1D">
        <w:t xml:space="preserve">The source of the local match, and any amount in excess of the </w:t>
      </w:r>
      <w:r w:rsidR="00E016DA">
        <w:t xml:space="preserve">required </w:t>
      </w:r>
      <w:r w:rsidR="000C3F1D">
        <w:t xml:space="preserve">match, shall be </w:t>
      </w:r>
      <w:r w:rsidR="000C3F1D" w:rsidRPr="0025377A">
        <w:t>(</w:t>
      </w:r>
      <w:r w:rsidR="000C3F1D" w:rsidRPr="005E6CAB">
        <w:rPr>
          <w:i/>
          <w:u w:val="single"/>
        </w:rPr>
        <w:t>provide the full plan of finance for the amount being provided by the recipient – for example, BANs, bonds, general fund, co-funding sources</w:t>
      </w:r>
      <w:r w:rsidR="000C3F1D" w:rsidRPr="0025377A">
        <w:t>)</w:t>
      </w:r>
      <w:r w:rsidR="000C3F1D" w:rsidRPr="00B56E6C">
        <w:t xml:space="preserve">. </w:t>
      </w:r>
      <w:r w:rsidR="000C3F1D">
        <w:t xml:space="preserve"> </w:t>
      </w:r>
      <w:r w:rsidR="00043F10">
        <w:t>T</w:t>
      </w:r>
      <w:r w:rsidR="005335B0">
        <w:t xml:space="preserve">he maximum local </w:t>
      </w:r>
      <w:r w:rsidR="001B37E2">
        <w:t xml:space="preserve">match </w:t>
      </w:r>
      <w:r w:rsidR="005335B0">
        <w:t xml:space="preserve">shall not exceed </w:t>
      </w:r>
      <w:r w:rsidR="00D44943" w:rsidRPr="00F65F49">
        <w:t>$</w:t>
      </w:r>
      <w:r w:rsidR="00D44943" w:rsidRPr="0025377A">
        <w:t>(</w:t>
      </w:r>
      <w:r w:rsidR="00E016DA">
        <w:rPr>
          <w:i/>
          <w:u w:val="single"/>
        </w:rPr>
        <w:t>d</w:t>
      </w:r>
      <w:r w:rsidR="00D44943" w:rsidRPr="005E6CAB">
        <w:rPr>
          <w:i/>
          <w:u w:val="single"/>
        </w:rPr>
        <w:t xml:space="preserve">ollar </w:t>
      </w:r>
      <w:r w:rsidR="00043F10" w:rsidRPr="005E6CAB">
        <w:rPr>
          <w:i/>
          <w:u w:val="single"/>
        </w:rPr>
        <w:t>amount</w:t>
      </w:r>
      <w:r w:rsidR="00B56E6C" w:rsidRPr="0025377A">
        <w:t>)</w:t>
      </w:r>
      <w:r w:rsidR="00043F10" w:rsidRPr="0025377A">
        <w:t xml:space="preserve"> </w:t>
      </w:r>
      <w:r w:rsidR="00B6718F">
        <w:t xml:space="preserve">based upon </w:t>
      </w:r>
      <w:r w:rsidR="005335B0">
        <w:t>a total estimated maximum project cost of $</w:t>
      </w:r>
      <w:r w:rsidR="009E53D5">
        <w:t>(</w:t>
      </w:r>
      <w:r w:rsidR="005335B0" w:rsidRPr="0047112F">
        <w:rPr>
          <w:i/>
          <w:u w:val="single"/>
        </w:rPr>
        <w:t xml:space="preserve">estimated </w:t>
      </w:r>
      <w:r w:rsidR="009E53D5" w:rsidRPr="0047112F">
        <w:rPr>
          <w:i/>
          <w:u w:val="single"/>
        </w:rPr>
        <w:t xml:space="preserve">total </w:t>
      </w:r>
      <w:r w:rsidR="005335B0" w:rsidRPr="0047112F">
        <w:rPr>
          <w:i/>
          <w:u w:val="single"/>
        </w:rPr>
        <w:t xml:space="preserve">maximum </w:t>
      </w:r>
      <w:r w:rsidR="009E53D5" w:rsidRPr="0047112F">
        <w:rPr>
          <w:i/>
          <w:u w:val="single"/>
        </w:rPr>
        <w:t>project cost including</w:t>
      </w:r>
      <w:r w:rsidR="005335B0" w:rsidRPr="0047112F">
        <w:rPr>
          <w:i/>
          <w:u w:val="single"/>
        </w:rPr>
        <w:t xml:space="preserve"> any</w:t>
      </w:r>
      <w:r w:rsidR="009E53D5" w:rsidRPr="0047112F">
        <w:rPr>
          <w:i/>
          <w:u w:val="single"/>
        </w:rPr>
        <w:t xml:space="preserve"> potential</w:t>
      </w:r>
      <w:r w:rsidR="005335B0" w:rsidRPr="0047112F">
        <w:rPr>
          <w:i/>
          <w:u w:val="single"/>
        </w:rPr>
        <w:t xml:space="preserve"> increases</w:t>
      </w:r>
      <w:r w:rsidR="009E53D5" w:rsidRPr="00E87C7C">
        <w:t>)</w:t>
      </w:r>
      <w:r w:rsidR="005335B0" w:rsidRPr="00D44943">
        <w:t>.</w:t>
      </w:r>
      <w:r w:rsidR="005335B0">
        <w:t xml:space="preserve"> </w:t>
      </w:r>
      <w:r w:rsidR="00D34A92">
        <w:t xml:space="preserve"> The (</w:t>
      </w:r>
      <w:r w:rsidR="00D34A92" w:rsidRPr="0047112F">
        <w:rPr>
          <w:i/>
          <w:u w:val="single"/>
        </w:rPr>
        <w:t>designated representative by title</w:t>
      </w:r>
      <w:r w:rsidR="00D34A92" w:rsidRPr="00684AF1">
        <w:t>)</w:t>
      </w:r>
      <w:r w:rsidR="00D34A92">
        <w:t xml:space="preserve"> may increase this local match through the use of in kind services without further approval from the </w:t>
      </w:r>
      <w:r w:rsidR="00D34A92" w:rsidRPr="00B773D3">
        <w:t>(</w:t>
      </w:r>
      <w:r w:rsidR="00EA7CDC" w:rsidRPr="005E6CAB">
        <w:rPr>
          <w:i/>
          <w:u w:val="single"/>
        </w:rPr>
        <w:t xml:space="preserve">name </w:t>
      </w:r>
      <w:r w:rsidR="00EA7CDC" w:rsidRPr="00DD6B90">
        <w:rPr>
          <w:i/>
          <w:u w:val="single"/>
        </w:rPr>
        <w:t>of</w:t>
      </w:r>
      <w:r w:rsidR="00EA7CDC" w:rsidRPr="00DD6B90">
        <w:rPr>
          <w:u w:val="single"/>
        </w:rPr>
        <w:t xml:space="preserve"> </w:t>
      </w:r>
      <w:r w:rsidR="00EA7CDC" w:rsidRPr="00DD6B90">
        <w:rPr>
          <w:i/>
          <w:u w:val="single"/>
        </w:rPr>
        <w:t>m</w:t>
      </w:r>
      <w:r w:rsidR="00EA7CDC" w:rsidRPr="00CF20B0">
        <w:rPr>
          <w:i/>
          <w:u w:val="single"/>
        </w:rPr>
        <w:t xml:space="preserve">unicipal/non-municipal </w:t>
      </w:r>
      <w:r w:rsidR="00D34A92" w:rsidRPr="0047112F">
        <w:rPr>
          <w:i/>
          <w:u w:val="single"/>
        </w:rPr>
        <w:t>entity</w:t>
      </w:r>
      <w:r w:rsidR="00D34A92" w:rsidRPr="00684AF1">
        <w:t>)</w:t>
      </w:r>
      <w:r w:rsidR="00D34A92">
        <w:t>.</w:t>
      </w:r>
    </w:p>
    <w:p w14:paraId="7DA62DB3" w14:textId="77777777" w:rsidR="00B56E6C" w:rsidRDefault="00B56E6C" w:rsidP="0059405E">
      <w:pPr>
        <w:rPr>
          <w:b/>
          <w:u w:val="single"/>
        </w:rPr>
      </w:pPr>
    </w:p>
    <w:p w14:paraId="6B342DF3" w14:textId="77777777" w:rsidR="00BA1279" w:rsidRPr="006E50CC" w:rsidRDefault="00BA1279" w:rsidP="0059405E">
      <w:pPr>
        <w:rPr>
          <w:b/>
          <w:u w:val="single"/>
        </w:rPr>
      </w:pPr>
      <w:r w:rsidRPr="006E50CC">
        <w:rPr>
          <w:b/>
          <w:u w:val="single"/>
        </w:rPr>
        <w:t>SEQR Determination</w:t>
      </w:r>
      <w:r w:rsidR="0028627C">
        <w:rPr>
          <w:b/>
          <w:u w:val="single"/>
        </w:rPr>
        <w:t xml:space="preserve"> (</w:t>
      </w:r>
      <w:r w:rsidR="0028627C" w:rsidRPr="006E50CC">
        <w:rPr>
          <w:b/>
          <w:u w:val="single"/>
        </w:rPr>
        <w:t>Type II</w:t>
      </w:r>
      <w:r w:rsidR="0028627C">
        <w:rPr>
          <w:b/>
          <w:u w:val="single"/>
        </w:rPr>
        <w:t>)</w:t>
      </w:r>
      <w:r w:rsidR="00394663">
        <w:rPr>
          <w:b/>
          <w:u w:val="single"/>
        </w:rPr>
        <w:t xml:space="preserve">  </w:t>
      </w:r>
    </w:p>
    <w:p w14:paraId="4BD3C248" w14:textId="77777777" w:rsidR="008B1F6E" w:rsidRPr="006E50CC" w:rsidRDefault="008B1F6E" w:rsidP="0059405E"/>
    <w:p w14:paraId="15D11981" w14:textId="77777777" w:rsidR="00BA1279" w:rsidRPr="005335B0" w:rsidRDefault="00E513CA" w:rsidP="0059405E">
      <w:r w:rsidRPr="005335B0">
        <w:rPr>
          <w:b/>
        </w:rPr>
        <w:t>WHEREAS</w:t>
      </w:r>
      <w:r w:rsidR="005335B0" w:rsidRPr="005335B0">
        <w:rPr>
          <w:b/>
        </w:rPr>
        <w:t>,</w:t>
      </w:r>
      <w:r w:rsidR="005335B0" w:rsidRPr="005335B0">
        <w:t xml:space="preserve"> </w:t>
      </w:r>
      <w:r w:rsidR="00AE0160" w:rsidRPr="005335B0">
        <w:t>Title 6 of the New York Code of Rules and Regulations</w:t>
      </w:r>
      <w:r w:rsidR="00AE0160">
        <w:t xml:space="preserve"> (</w:t>
      </w:r>
      <w:r w:rsidR="005335B0">
        <w:t>6</w:t>
      </w:r>
      <w:r w:rsidR="009E2AC5">
        <w:t xml:space="preserve"> </w:t>
      </w:r>
      <w:r w:rsidR="005335B0">
        <w:t>NYCRR</w:t>
      </w:r>
      <w:r w:rsidR="00AE0160">
        <w:t>)</w:t>
      </w:r>
      <w:r w:rsidR="005335B0">
        <w:t xml:space="preserve"> </w:t>
      </w:r>
      <w:r w:rsidR="005335B0" w:rsidRPr="005335B0">
        <w:t>Section</w:t>
      </w:r>
      <w:r w:rsidR="00BA1279" w:rsidRPr="005335B0">
        <w:t xml:space="preserve"> 617.5 </w:t>
      </w:r>
      <w:r w:rsidR="00E74A6B" w:rsidRPr="005335B0">
        <w:t>under</w:t>
      </w:r>
      <w:r w:rsidR="00BA1279" w:rsidRPr="005335B0">
        <w:t xml:space="preserve"> the State </w:t>
      </w:r>
      <w:r w:rsidR="00C8620D" w:rsidRPr="005335B0">
        <w:t>Environmental</w:t>
      </w:r>
      <w:r w:rsidR="00BA1279" w:rsidRPr="005335B0">
        <w:t xml:space="preserve"> Quality Review Act (SEQR) provides that certain actions identified in subdivision (c) of that section are not subject </w:t>
      </w:r>
      <w:r w:rsidR="00C8620D" w:rsidRPr="005335B0">
        <w:t>to</w:t>
      </w:r>
      <w:r w:rsidR="00BA1279" w:rsidRPr="005335B0">
        <w:t xml:space="preserve"> environmental </w:t>
      </w:r>
      <w:r w:rsidR="00C8620D" w:rsidRPr="005335B0">
        <w:t>review</w:t>
      </w:r>
      <w:r w:rsidR="00BA1279" w:rsidRPr="005335B0">
        <w:t xml:space="preserve"> under the Environmental </w:t>
      </w:r>
      <w:r w:rsidR="005335B0">
        <w:t>C</w:t>
      </w:r>
      <w:r w:rsidR="005335B0" w:rsidRPr="005335B0">
        <w:t xml:space="preserve">onservation </w:t>
      </w:r>
      <w:r w:rsidR="00BA1279" w:rsidRPr="005335B0">
        <w:t>Law</w:t>
      </w:r>
      <w:r w:rsidR="009E2AC5">
        <w:t>;</w:t>
      </w:r>
    </w:p>
    <w:p w14:paraId="11CC1912" w14:textId="77777777" w:rsidR="00BA1279" w:rsidRPr="005335B0" w:rsidRDefault="00BA1279" w:rsidP="0059405E"/>
    <w:p w14:paraId="5DEA8BA6" w14:textId="77777777" w:rsidR="009E2AC5" w:rsidRDefault="00BA1279" w:rsidP="0059405E">
      <w:pPr>
        <w:rPr>
          <w:b/>
        </w:rPr>
      </w:pPr>
      <w:r w:rsidRPr="006E50CC">
        <w:rPr>
          <w:b/>
        </w:rPr>
        <w:t>NOW</w:t>
      </w:r>
      <w:r w:rsidR="0047112F">
        <w:rPr>
          <w:b/>
        </w:rPr>
        <w:t>, THEREFORE, BE IT:</w:t>
      </w:r>
    </w:p>
    <w:p w14:paraId="09FC3D6B" w14:textId="77777777" w:rsidR="00E513CA" w:rsidRDefault="00E513CA" w:rsidP="0059405E">
      <w:pPr>
        <w:rPr>
          <w:b/>
        </w:rPr>
      </w:pPr>
    </w:p>
    <w:p w14:paraId="2CCCEABE" w14:textId="77777777" w:rsidR="005335B0" w:rsidRPr="006E50CC" w:rsidRDefault="00BA1279" w:rsidP="0059405E">
      <w:r w:rsidRPr="006E50CC">
        <w:rPr>
          <w:b/>
        </w:rPr>
        <w:t>RESOLVED</w:t>
      </w:r>
      <w:r w:rsidRPr="006E50CC">
        <w:t xml:space="preserve"> that</w:t>
      </w:r>
      <w:r w:rsidR="003A0593">
        <w:t xml:space="preserve"> t</w:t>
      </w:r>
      <w:r w:rsidR="009E2AC5">
        <w:t xml:space="preserve">he </w:t>
      </w:r>
      <w:r w:rsidR="009E2AC5" w:rsidRPr="00B773D3">
        <w:t>(</w:t>
      </w:r>
      <w:r w:rsidR="00D608B2" w:rsidRPr="00B60FB1">
        <w:rPr>
          <w:i/>
          <w:u w:val="single"/>
        </w:rPr>
        <w:t>name of</w:t>
      </w:r>
      <w:r w:rsidR="00D608B2" w:rsidRPr="00B60FB1">
        <w:rPr>
          <w:u w:val="single"/>
        </w:rPr>
        <w:t xml:space="preserve"> </w:t>
      </w:r>
      <w:r w:rsidR="009E2AC5" w:rsidRPr="0047112F">
        <w:rPr>
          <w:i/>
          <w:u w:val="single"/>
        </w:rPr>
        <w:t>municipal</w:t>
      </w:r>
      <w:r w:rsidR="009B2526">
        <w:rPr>
          <w:i/>
          <w:u w:val="single"/>
        </w:rPr>
        <w:t>ity</w:t>
      </w:r>
      <w:r w:rsidR="009E2AC5" w:rsidRPr="00684AF1">
        <w:t>)</w:t>
      </w:r>
      <w:r w:rsidR="009E2AC5">
        <w:t xml:space="preserve"> </w:t>
      </w:r>
      <w:r w:rsidR="005335B0">
        <w:t>here</w:t>
      </w:r>
      <w:r w:rsidR="009E2AC5">
        <w:t>by</w:t>
      </w:r>
      <w:r w:rsidR="005335B0">
        <w:t xml:space="preserve"> d</w:t>
      </w:r>
      <w:r w:rsidRPr="006E50CC">
        <w:t>etermines that the proposed</w:t>
      </w:r>
      <w:r w:rsidR="00C8620D" w:rsidRPr="006E50CC">
        <w:t xml:space="preserve"> </w:t>
      </w:r>
      <w:r w:rsidR="003A0593">
        <w:t>(</w:t>
      </w:r>
      <w:r w:rsidR="003A0593" w:rsidRPr="0047112F">
        <w:rPr>
          <w:i/>
          <w:u w:val="single"/>
        </w:rPr>
        <w:t>name/description of the project</w:t>
      </w:r>
      <w:r w:rsidR="003A0593">
        <w:t xml:space="preserve">) </w:t>
      </w:r>
      <w:r w:rsidRPr="006E50CC">
        <w:t>is a Type II action</w:t>
      </w:r>
      <w:r w:rsidR="005335B0">
        <w:t xml:space="preserve"> in accordance with </w:t>
      </w:r>
      <w:r w:rsidR="005335B0" w:rsidRPr="00DC70EF">
        <w:t>6</w:t>
      </w:r>
      <w:r w:rsidR="009E2AC5" w:rsidRPr="00DC70EF">
        <w:t xml:space="preserve"> </w:t>
      </w:r>
      <w:r w:rsidR="005335B0" w:rsidRPr="00DC70EF">
        <w:t>NYCRR</w:t>
      </w:r>
      <w:r w:rsidR="005335B0" w:rsidRPr="006E50CC">
        <w:rPr>
          <w:b/>
        </w:rPr>
        <w:t xml:space="preserve"> </w:t>
      </w:r>
      <w:r w:rsidR="005335B0" w:rsidRPr="00DC70EF">
        <w:t>Section 617.5(c)</w:t>
      </w:r>
      <w:r w:rsidR="00D608B2">
        <w:t xml:space="preserve"> </w:t>
      </w:r>
      <w:r w:rsidR="009E2AC5">
        <w:t>(</w:t>
      </w:r>
      <w:r w:rsidR="005335B0" w:rsidRPr="00F65F49">
        <w:rPr>
          <w:i/>
          <w:u w:val="single"/>
        </w:rPr>
        <w:t xml:space="preserve">cite </w:t>
      </w:r>
      <w:r w:rsidR="00D608B2">
        <w:rPr>
          <w:i/>
          <w:u w:val="single"/>
        </w:rPr>
        <w:t xml:space="preserve">the </w:t>
      </w:r>
      <w:r w:rsidR="005335B0" w:rsidRPr="00F65F49">
        <w:rPr>
          <w:i/>
          <w:u w:val="single"/>
        </w:rPr>
        <w:t xml:space="preserve">specific subparagraph or subparagraphs </w:t>
      </w:r>
      <w:r w:rsidR="0028627C" w:rsidRPr="005E6CAB">
        <w:rPr>
          <w:i/>
          <w:u w:val="single"/>
        </w:rPr>
        <w:t>that</w:t>
      </w:r>
      <w:r w:rsidR="0028627C" w:rsidRPr="00F65F49">
        <w:rPr>
          <w:i/>
          <w:u w:val="single"/>
        </w:rPr>
        <w:t xml:space="preserve"> </w:t>
      </w:r>
      <w:r w:rsidR="005335B0" w:rsidRPr="005E2F2E">
        <w:rPr>
          <w:i/>
          <w:u w:val="single"/>
        </w:rPr>
        <w:t>apply</w:t>
      </w:r>
      <w:r w:rsidR="0028627C" w:rsidRPr="005E6CAB">
        <w:rPr>
          <w:i/>
          <w:u w:val="single"/>
        </w:rPr>
        <w:t xml:space="preserve"> to your project </w:t>
      </w:r>
      <w:r w:rsidR="00D608B2">
        <w:rPr>
          <w:i/>
          <w:u w:val="single"/>
        </w:rPr>
        <w:t xml:space="preserve">i.e., </w:t>
      </w:r>
      <w:r w:rsidR="0028627C" w:rsidRPr="005E6CAB">
        <w:rPr>
          <w:i/>
          <w:u w:val="single"/>
        </w:rPr>
        <w:t>options</w:t>
      </w:r>
      <w:r w:rsidR="005335B0" w:rsidRPr="00F65F49" w:rsidDel="00534907">
        <w:rPr>
          <w:i/>
          <w:u w:val="single"/>
        </w:rPr>
        <w:t xml:space="preserve"> </w:t>
      </w:r>
      <w:r w:rsidR="005335B0" w:rsidRPr="005E2F2E">
        <w:rPr>
          <w:i/>
          <w:u w:val="single"/>
        </w:rPr>
        <w:t xml:space="preserve">(1) through </w:t>
      </w:r>
      <w:r w:rsidR="00936930">
        <w:rPr>
          <w:u w:val="single"/>
        </w:rPr>
        <w:t>(</w:t>
      </w:r>
      <w:r w:rsidR="00936930" w:rsidRPr="007D328D">
        <w:rPr>
          <w:highlight w:val="yellow"/>
          <w:u w:val="single"/>
        </w:rPr>
        <w:t>46</w:t>
      </w:r>
      <w:r w:rsidR="00936930">
        <w:rPr>
          <w:u w:val="single"/>
        </w:rPr>
        <w:t>)</w:t>
      </w:r>
      <w:r w:rsidR="0021267F" w:rsidRPr="000827C1">
        <w:t>)</w:t>
      </w:r>
      <w:r w:rsidR="005335B0" w:rsidRPr="00534907">
        <w:rPr>
          <w:i/>
        </w:rPr>
        <w:t xml:space="preserve"> </w:t>
      </w:r>
      <w:r w:rsidR="005335B0">
        <w:t xml:space="preserve">which </w:t>
      </w:r>
      <w:r w:rsidR="00DC70EF">
        <w:t>cons</w:t>
      </w:r>
      <w:r w:rsidR="005335B0" w:rsidRPr="00534907">
        <w:t>t</w:t>
      </w:r>
      <w:r w:rsidR="00DC70EF">
        <w:t>itu</w:t>
      </w:r>
      <w:r w:rsidR="005335B0" w:rsidRPr="00534907">
        <w:t>te</w:t>
      </w:r>
      <w:r w:rsidR="00D608B2">
        <w:t>(</w:t>
      </w:r>
      <w:r w:rsidR="005335B0" w:rsidRPr="00534907">
        <w:t>s</w:t>
      </w:r>
      <w:r w:rsidR="00D608B2">
        <w:t>)</w:t>
      </w:r>
      <w:r w:rsidR="005335B0" w:rsidRPr="00534907">
        <w:t xml:space="preserve"> </w:t>
      </w:r>
      <w:r w:rsidR="00DC70EF">
        <w:t>the</w:t>
      </w:r>
      <w:r w:rsidR="005335B0">
        <w:t xml:space="preserve"> </w:t>
      </w:r>
      <w:r w:rsidR="0021267F" w:rsidRPr="00F65F49">
        <w:t>(</w:t>
      </w:r>
      <w:r w:rsidR="005335B0" w:rsidRPr="005E6CAB">
        <w:rPr>
          <w:i/>
          <w:u w:val="single"/>
        </w:rPr>
        <w:t>provide quotation of the text of the cited subparagraph</w:t>
      </w:r>
      <w:r w:rsidR="0028627C" w:rsidRPr="005E6CAB">
        <w:rPr>
          <w:i/>
          <w:u w:val="single"/>
        </w:rPr>
        <w:t>(</w:t>
      </w:r>
      <w:r w:rsidR="005335B0" w:rsidRPr="005E6CAB">
        <w:rPr>
          <w:i/>
          <w:u w:val="single"/>
        </w:rPr>
        <w:t>s</w:t>
      </w:r>
      <w:r w:rsidR="0028627C" w:rsidRPr="005E6CAB">
        <w:rPr>
          <w:i/>
          <w:u w:val="single"/>
        </w:rPr>
        <w:t>)</w:t>
      </w:r>
      <w:r w:rsidR="005335B0" w:rsidRPr="005E6CAB">
        <w:rPr>
          <w:i/>
          <w:u w:val="single"/>
        </w:rPr>
        <w:t>) above which apply</w:t>
      </w:r>
      <w:r w:rsidR="0021267F" w:rsidRPr="00F65F49">
        <w:t>)</w:t>
      </w:r>
      <w:r w:rsidR="005335B0">
        <w:rPr>
          <w:i/>
        </w:rPr>
        <w:t xml:space="preserve"> </w:t>
      </w:r>
      <w:r w:rsidR="005335B0" w:rsidRPr="006E50CC">
        <w:t xml:space="preserve">and is </w:t>
      </w:r>
      <w:r w:rsidR="005335B0">
        <w:t xml:space="preserve">therefore </w:t>
      </w:r>
      <w:r w:rsidR="005335B0" w:rsidRPr="006E50CC">
        <w:t xml:space="preserve">not subject to </w:t>
      </w:r>
      <w:r w:rsidR="0028627C">
        <w:t xml:space="preserve">further </w:t>
      </w:r>
      <w:r w:rsidR="005335B0" w:rsidRPr="006E50CC">
        <w:t>review under 6 NYCRR Part 617.</w:t>
      </w:r>
    </w:p>
    <w:p w14:paraId="4C564FB1" w14:textId="77777777" w:rsidR="00BB5C10" w:rsidRDefault="00BB5C10" w:rsidP="0059405E">
      <w:pPr>
        <w:rPr>
          <w:b/>
          <w:u w:val="single"/>
        </w:rPr>
      </w:pPr>
    </w:p>
    <w:p w14:paraId="263C1CE2" w14:textId="77777777" w:rsidR="00A93641" w:rsidRDefault="00A93641" w:rsidP="0059405E">
      <w:pPr>
        <w:rPr>
          <w:b/>
          <w:u w:val="single"/>
        </w:rPr>
      </w:pPr>
      <w:r w:rsidRPr="006E50CC">
        <w:rPr>
          <w:b/>
          <w:u w:val="single"/>
        </w:rPr>
        <w:t xml:space="preserve">SEQR </w:t>
      </w:r>
      <w:r w:rsidR="0028627C">
        <w:rPr>
          <w:b/>
          <w:u w:val="single"/>
        </w:rPr>
        <w:t xml:space="preserve">Determination of </w:t>
      </w:r>
      <w:r w:rsidR="005335B0">
        <w:rPr>
          <w:b/>
          <w:u w:val="single"/>
        </w:rPr>
        <w:t>N</w:t>
      </w:r>
      <w:r w:rsidR="005335B0" w:rsidRPr="006E50CC">
        <w:rPr>
          <w:b/>
          <w:u w:val="single"/>
        </w:rPr>
        <w:t xml:space="preserve">egative </w:t>
      </w:r>
      <w:r w:rsidRPr="006E50CC">
        <w:rPr>
          <w:b/>
          <w:u w:val="single"/>
        </w:rPr>
        <w:t>Declaration</w:t>
      </w:r>
      <w:r w:rsidR="005E2F2E">
        <w:rPr>
          <w:b/>
          <w:u w:val="single"/>
        </w:rPr>
        <w:t xml:space="preserve"> and Resolution of Lead Agency</w:t>
      </w:r>
      <w:r w:rsidR="0059405E">
        <w:rPr>
          <w:b/>
          <w:u w:val="single"/>
        </w:rPr>
        <w:t xml:space="preserve"> </w:t>
      </w:r>
      <w:r w:rsidR="001B37E2" w:rsidRPr="001B37E2">
        <w:rPr>
          <w:b/>
          <w:u w:val="single"/>
        </w:rPr>
        <w:t>(Type I or Unlisted Action)</w:t>
      </w:r>
    </w:p>
    <w:p w14:paraId="6B2CCCEF" w14:textId="77777777" w:rsidR="00DD6B90" w:rsidRPr="001B37E2" w:rsidRDefault="00DD6B90" w:rsidP="0059405E">
      <w:pPr>
        <w:rPr>
          <w:b/>
          <w:u w:val="single"/>
        </w:rPr>
      </w:pPr>
    </w:p>
    <w:p w14:paraId="30BEEDED" w14:textId="77777777" w:rsidR="00A93641" w:rsidRDefault="00A93641" w:rsidP="0059405E">
      <w:pPr>
        <w:rPr>
          <w:b/>
        </w:rPr>
      </w:pPr>
      <w:r w:rsidRPr="006E50CC">
        <w:rPr>
          <w:b/>
        </w:rPr>
        <w:t>NOW, THEREFORE, BE IT</w:t>
      </w:r>
      <w:r w:rsidRPr="00CF20B0">
        <w:rPr>
          <w:b/>
        </w:rPr>
        <w:t>:</w:t>
      </w:r>
    </w:p>
    <w:p w14:paraId="27BA75BD" w14:textId="77777777" w:rsidR="0059405E" w:rsidRPr="006E50CC" w:rsidRDefault="0059405E" w:rsidP="0059405E"/>
    <w:p w14:paraId="3743A8EE" w14:textId="77777777" w:rsidR="0028627C" w:rsidRDefault="0047112F" w:rsidP="0059405E">
      <w:r w:rsidRPr="006E50CC">
        <w:rPr>
          <w:b/>
        </w:rPr>
        <w:t>RESOLVED</w:t>
      </w:r>
      <w:r w:rsidRPr="006E50CC">
        <w:t xml:space="preserve"> that</w:t>
      </w:r>
      <w:r>
        <w:t xml:space="preserve"> t</w:t>
      </w:r>
      <w:r w:rsidR="00242168">
        <w:t xml:space="preserve">he </w:t>
      </w:r>
      <w:r w:rsidR="00242168" w:rsidRPr="00B773D3">
        <w:t>(</w:t>
      </w:r>
      <w:r w:rsidR="00D671BC">
        <w:rPr>
          <w:i/>
          <w:u w:val="single"/>
        </w:rPr>
        <w:t xml:space="preserve">insert </w:t>
      </w:r>
      <w:r w:rsidR="00EA7CDC">
        <w:rPr>
          <w:i/>
          <w:u w:val="single"/>
        </w:rPr>
        <w:t xml:space="preserve">name of </w:t>
      </w:r>
      <w:r w:rsidR="00D671BC">
        <w:rPr>
          <w:i/>
          <w:u w:val="single"/>
        </w:rPr>
        <w:t>lead agency</w:t>
      </w:r>
      <w:r w:rsidR="00242168" w:rsidRPr="00684AF1">
        <w:t>)</w:t>
      </w:r>
      <w:r w:rsidR="00D671BC">
        <w:t xml:space="preserve">, </w:t>
      </w:r>
      <w:r w:rsidR="005E2F2E">
        <w:t>is</w:t>
      </w:r>
      <w:r w:rsidR="00D671BC">
        <w:t xml:space="preserve"> Lead Agency,</w:t>
      </w:r>
      <w:r w:rsidR="00242168">
        <w:t xml:space="preserve"> </w:t>
      </w:r>
      <w:r w:rsidR="005E2F2E">
        <w:t xml:space="preserve">and </w:t>
      </w:r>
      <w:r w:rsidR="00242168">
        <w:t xml:space="preserve">hereby </w:t>
      </w:r>
      <w:r w:rsidR="00E83534">
        <w:t>d</w:t>
      </w:r>
      <w:r w:rsidR="00C8620D" w:rsidRPr="006E50CC">
        <w:t xml:space="preserve">etermines that the proposed </w:t>
      </w:r>
      <w:r w:rsidR="00E83534">
        <w:t xml:space="preserve">project </w:t>
      </w:r>
      <w:r w:rsidR="00C8620D" w:rsidRPr="006E50CC">
        <w:t xml:space="preserve">will not have a </w:t>
      </w:r>
      <w:r w:rsidR="00A77494" w:rsidRPr="006E50CC">
        <w:t xml:space="preserve">significant </w:t>
      </w:r>
      <w:r w:rsidR="00A77494" w:rsidRPr="00242168">
        <w:t>adverse</w:t>
      </w:r>
      <w:r w:rsidR="00A77494" w:rsidRPr="006E50CC">
        <w:t xml:space="preserve"> effect on </w:t>
      </w:r>
      <w:r w:rsidR="00C8620D" w:rsidRPr="006E50CC">
        <w:t>the environment</w:t>
      </w:r>
      <w:r w:rsidR="00E83534">
        <w:t xml:space="preserve"> </w:t>
      </w:r>
      <w:r w:rsidR="00072587">
        <w:t xml:space="preserve">and hereby issues a Negative Declaration pursuant to the provisions of the State Environmental Quality Review Act </w:t>
      </w:r>
      <w:r w:rsidR="00E83534">
        <w:t xml:space="preserve">for the reasons </w:t>
      </w:r>
      <w:r w:rsidR="00E83534" w:rsidRPr="005E6CAB">
        <w:t>set forth in the attached Notice of Determination of Non-</w:t>
      </w:r>
      <w:r w:rsidR="000756DD" w:rsidRPr="005E6CAB">
        <w:t>S</w:t>
      </w:r>
      <w:r w:rsidR="00E83534" w:rsidRPr="005E6CAB">
        <w:t xml:space="preserve">ignificance </w:t>
      </w:r>
      <w:r w:rsidR="0028627C" w:rsidRPr="0025377A">
        <w:rPr>
          <w:u w:val="single"/>
        </w:rPr>
        <w:t>(</w:t>
      </w:r>
      <w:r w:rsidR="00E83534" w:rsidRPr="00F65F49">
        <w:rPr>
          <w:i/>
          <w:u w:val="single"/>
        </w:rPr>
        <w:t>or</w:t>
      </w:r>
      <w:r w:rsidR="00E83534" w:rsidRPr="005E6CAB">
        <w:rPr>
          <w:i/>
          <w:u w:val="single"/>
        </w:rPr>
        <w:t xml:space="preserve"> list all reasons and findings</w:t>
      </w:r>
      <w:r w:rsidR="0028627C" w:rsidRPr="0025377A">
        <w:t>)</w:t>
      </w:r>
      <w:r w:rsidR="00D608B2">
        <w:rPr>
          <w:i/>
        </w:rPr>
        <w:t xml:space="preserve"> </w:t>
      </w:r>
      <w:r w:rsidR="0028627C">
        <w:t>as follows:</w:t>
      </w:r>
    </w:p>
    <w:p w14:paraId="39B48110" w14:textId="77777777" w:rsidR="0028627C" w:rsidRDefault="0028627C" w:rsidP="0059405E"/>
    <w:p w14:paraId="5CC80B0B" w14:textId="77777777" w:rsidR="00C8620D" w:rsidRPr="005E6CAB" w:rsidRDefault="0028627C" w:rsidP="0059405E">
      <w:pPr>
        <w:rPr>
          <w:i/>
        </w:rPr>
      </w:pPr>
      <w:r w:rsidRPr="0025377A">
        <w:t>(</w:t>
      </w:r>
      <w:r w:rsidRPr="005E6CAB">
        <w:rPr>
          <w:i/>
          <w:u w:val="single"/>
        </w:rPr>
        <w:t>set forth basis for negative declaration determination</w:t>
      </w:r>
      <w:r w:rsidRPr="0025377A">
        <w:t>)</w:t>
      </w:r>
      <w:r w:rsidR="00E83534" w:rsidRPr="0025377A">
        <w:t>.</w:t>
      </w:r>
    </w:p>
    <w:p w14:paraId="015C82BC" w14:textId="77777777" w:rsidR="00C8620D" w:rsidRPr="006E50CC" w:rsidRDefault="00C8620D" w:rsidP="0059405E"/>
    <w:p w14:paraId="551022B0" w14:textId="77777777" w:rsidR="00C8620D" w:rsidRPr="006E50CC" w:rsidRDefault="0047112F" w:rsidP="0059405E">
      <w:r w:rsidRPr="006E50CC">
        <w:rPr>
          <w:b/>
        </w:rPr>
        <w:t>RESOLVED</w:t>
      </w:r>
      <w:r w:rsidRPr="006E50CC">
        <w:t xml:space="preserve"> that</w:t>
      </w:r>
      <w:r>
        <w:t xml:space="preserve"> the </w:t>
      </w:r>
      <w:r w:rsidR="00242168">
        <w:t>(</w:t>
      </w:r>
      <w:r w:rsidR="00242168" w:rsidRPr="0047112F">
        <w:rPr>
          <w:i/>
          <w:u w:val="single"/>
        </w:rPr>
        <w:t xml:space="preserve">designated </w:t>
      </w:r>
      <w:r w:rsidR="007F477A" w:rsidRPr="0047112F">
        <w:rPr>
          <w:i/>
          <w:u w:val="single"/>
        </w:rPr>
        <w:t>municipal</w:t>
      </w:r>
      <w:r w:rsidR="007D328D">
        <w:rPr>
          <w:i/>
          <w:u w:val="single"/>
        </w:rPr>
        <w:t xml:space="preserve"> </w:t>
      </w:r>
      <w:r w:rsidR="00242168" w:rsidRPr="0047112F">
        <w:rPr>
          <w:i/>
          <w:u w:val="single"/>
        </w:rPr>
        <w:t>representative by title</w:t>
      </w:r>
      <w:r w:rsidR="00242168" w:rsidRPr="00684AF1">
        <w:t>)</w:t>
      </w:r>
      <w:r w:rsidR="00242168">
        <w:t xml:space="preserve"> </w:t>
      </w:r>
      <w:r w:rsidR="00C8620D" w:rsidRPr="006E50CC">
        <w:t xml:space="preserve">is authorized to </w:t>
      </w:r>
      <w:r w:rsidR="00242168">
        <w:t xml:space="preserve">take all actions reasonable and necessary to </w:t>
      </w:r>
      <w:r w:rsidR="00C8620D" w:rsidRPr="006E50CC">
        <w:t>file the Negative Declaration</w:t>
      </w:r>
      <w:r w:rsidR="00242168">
        <w:t xml:space="preserve"> and</w:t>
      </w:r>
      <w:r w:rsidR="00242168" w:rsidRPr="00242168">
        <w:t xml:space="preserve"> </w:t>
      </w:r>
      <w:r w:rsidR="00242168" w:rsidRPr="006E50CC">
        <w:t xml:space="preserve">discharge the </w:t>
      </w:r>
      <w:r w:rsidR="00242168" w:rsidRPr="00B773D3">
        <w:t>(</w:t>
      </w:r>
      <w:r w:rsidR="00242168" w:rsidRPr="0047112F">
        <w:rPr>
          <w:i/>
          <w:u w:val="single"/>
        </w:rPr>
        <w:t>municipa</w:t>
      </w:r>
      <w:r w:rsidR="009B2526">
        <w:rPr>
          <w:i/>
          <w:u w:val="single"/>
        </w:rPr>
        <w:t>lity</w:t>
      </w:r>
      <w:r w:rsidR="00242168" w:rsidRPr="00684AF1">
        <w:t>)</w:t>
      </w:r>
      <w:r w:rsidR="00242168">
        <w:t xml:space="preserve">’s </w:t>
      </w:r>
      <w:r w:rsidR="00242168" w:rsidRPr="006E50CC">
        <w:t>responsibility as lead agency for this action</w:t>
      </w:r>
      <w:r w:rsidR="005765B8">
        <w:t>.</w:t>
      </w:r>
    </w:p>
    <w:p w14:paraId="670FA336" w14:textId="77777777" w:rsidR="00C8620D" w:rsidRPr="006E50CC" w:rsidRDefault="00C8620D" w:rsidP="0059405E"/>
    <w:p w14:paraId="5DF53BC9" w14:textId="77777777" w:rsidR="00C8620D" w:rsidRPr="006E50CC" w:rsidRDefault="00C8620D" w:rsidP="0059405E"/>
    <w:sectPr w:rsidR="00C8620D" w:rsidRPr="006E50CC" w:rsidSect="00F60FBF">
      <w:footerReference w:type="default" r:id="rId8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2451" w14:textId="77777777" w:rsidR="000D5765" w:rsidRDefault="000D5765">
      <w:r>
        <w:separator/>
      </w:r>
    </w:p>
  </w:endnote>
  <w:endnote w:type="continuationSeparator" w:id="0">
    <w:p w14:paraId="2D5891E4" w14:textId="77777777" w:rsidR="000D5765" w:rsidRDefault="000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075" w14:textId="77777777" w:rsidR="00617D26" w:rsidRDefault="00617D26" w:rsidP="00C93AB1">
    <w:pPr>
      <w:pBdr>
        <w:top w:val="single" w:sz="4" w:space="1" w:color="auto"/>
      </w:pBdr>
      <w:tabs>
        <w:tab w:val="left" w:pos="5310"/>
        <w:tab w:val="right" w:pos="9360"/>
      </w:tabs>
      <w:rPr>
        <w:rStyle w:val="PageNumber"/>
        <w:sz w:val="18"/>
        <w:szCs w:val="18"/>
      </w:rPr>
    </w:pPr>
    <w:r w:rsidRPr="004634E0">
      <w:rPr>
        <w:sz w:val="18"/>
        <w:szCs w:val="18"/>
      </w:rPr>
      <w:t>GIGP Sample Resolution La</w:t>
    </w:r>
    <w:r>
      <w:rPr>
        <w:sz w:val="18"/>
        <w:szCs w:val="18"/>
      </w:rPr>
      <w:t>nguage</w:t>
    </w:r>
    <w:r>
      <w:rPr>
        <w:sz w:val="18"/>
        <w:szCs w:val="18"/>
      </w:rPr>
      <w:tab/>
    </w:r>
    <w:r w:rsidRPr="004634E0">
      <w:rPr>
        <w:sz w:val="18"/>
        <w:szCs w:val="18"/>
      </w:rPr>
      <w:tab/>
      <w:t xml:space="preserve">Page </w:t>
    </w:r>
    <w:r w:rsidRPr="004634E0">
      <w:rPr>
        <w:rStyle w:val="PageNumber"/>
        <w:sz w:val="18"/>
        <w:szCs w:val="18"/>
      </w:rPr>
      <w:fldChar w:fldCharType="begin"/>
    </w:r>
    <w:r w:rsidRPr="004634E0">
      <w:rPr>
        <w:rStyle w:val="PageNumber"/>
        <w:sz w:val="18"/>
        <w:szCs w:val="18"/>
      </w:rPr>
      <w:instrText xml:space="preserve"> PAGE </w:instrText>
    </w:r>
    <w:r w:rsidRPr="004634E0">
      <w:rPr>
        <w:rStyle w:val="PageNumber"/>
        <w:sz w:val="18"/>
        <w:szCs w:val="18"/>
      </w:rPr>
      <w:fldChar w:fldCharType="separate"/>
    </w:r>
    <w:r w:rsidR="007D328D">
      <w:rPr>
        <w:rStyle w:val="PageNumber"/>
        <w:noProof/>
        <w:sz w:val="18"/>
        <w:szCs w:val="18"/>
      </w:rPr>
      <w:t>2</w:t>
    </w:r>
    <w:r w:rsidRPr="004634E0">
      <w:rPr>
        <w:rStyle w:val="PageNumber"/>
        <w:sz w:val="18"/>
        <w:szCs w:val="18"/>
      </w:rPr>
      <w:fldChar w:fldCharType="end"/>
    </w:r>
    <w:r w:rsidRPr="004634E0">
      <w:rPr>
        <w:rStyle w:val="PageNumber"/>
        <w:sz w:val="18"/>
        <w:szCs w:val="18"/>
      </w:rPr>
      <w:t xml:space="preserve"> of </w:t>
    </w:r>
    <w:r w:rsidRPr="004634E0">
      <w:rPr>
        <w:rStyle w:val="PageNumber"/>
        <w:sz w:val="18"/>
        <w:szCs w:val="18"/>
      </w:rPr>
      <w:fldChar w:fldCharType="begin"/>
    </w:r>
    <w:r w:rsidRPr="004634E0">
      <w:rPr>
        <w:rStyle w:val="PageNumber"/>
        <w:sz w:val="18"/>
        <w:szCs w:val="18"/>
      </w:rPr>
      <w:instrText xml:space="preserve"> NUMPAGES </w:instrText>
    </w:r>
    <w:r w:rsidRPr="004634E0">
      <w:rPr>
        <w:rStyle w:val="PageNumber"/>
        <w:sz w:val="18"/>
        <w:szCs w:val="18"/>
      </w:rPr>
      <w:fldChar w:fldCharType="separate"/>
    </w:r>
    <w:r w:rsidR="007D328D">
      <w:rPr>
        <w:rStyle w:val="PageNumber"/>
        <w:noProof/>
        <w:sz w:val="18"/>
        <w:szCs w:val="18"/>
      </w:rPr>
      <w:t>2</w:t>
    </w:r>
    <w:r w:rsidRPr="004634E0">
      <w:rPr>
        <w:rStyle w:val="PageNumber"/>
        <w:sz w:val="18"/>
        <w:szCs w:val="18"/>
      </w:rPr>
      <w:fldChar w:fldCharType="end"/>
    </w:r>
  </w:p>
  <w:p w14:paraId="45CFA569" w14:textId="77777777" w:rsidR="00617D26" w:rsidRPr="00C93AB1" w:rsidRDefault="00467190" w:rsidP="00C93AB1">
    <w:pPr>
      <w:pBdr>
        <w:top w:val="single" w:sz="4" w:space="1" w:color="auto"/>
      </w:pBdr>
      <w:tabs>
        <w:tab w:val="left" w:pos="5310"/>
        <w:tab w:val="right" w:pos="9360"/>
      </w:tabs>
      <w:rPr>
        <w:sz w:val="12"/>
        <w:szCs w:val="12"/>
      </w:rPr>
    </w:pPr>
    <w:r>
      <w:rPr>
        <w:rStyle w:val="PageNumber"/>
        <w:sz w:val="12"/>
        <w:szCs w:val="12"/>
      </w:rPr>
      <w:t xml:space="preserve">January </w:t>
    </w:r>
    <w:r w:rsidR="002A19E3">
      <w:rPr>
        <w:rStyle w:val="PageNumber"/>
        <w:sz w:val="12"/>
        <w:szCs w:val="1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80C6" w14:textId="77777777" w:rsidR="000D5765" w:rsidRDefault="000D5765">
      <w:r>
        <w:separator/>
      </w:r>
    </w:p>
  </w:footnote>
  <w:footnote w:type="continuationSeparator" w:id="0">
    <w:p w14:paraId="6101644D" w14:textId="77777777" w:rsidR="000D5765" w:rsidRDefault="000D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CEC"/>
    <w:multiLevelType w:val="hybridMultilevel"/>
    <w:tmpl w:val="EF369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77B"/>
    <w:multiLevelType w:val="hybridMultilevel"/>
    <w:tmpl w:val="5D8A0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19"/>
    <w:rsid w:val="000046BA"/>
    <w:rsid w:val="000073B8"/>
    <w:rsid w:val="000132ED"/>
    <w:rsid w:val="00013E8D"/>
    <w:rsid w:val="000205A6"/>
    <w:rsid w:val="000228FC"/>
    <w:rsid w:val="00023B35"/>
    <w:rsid w:val="00024B3D"/>
    <w:rsid w:val="000333FB"/>
    <w:rsid w:val="00043F10"/>
    <w:rsid w:val="000444E0"/>
    <w:rsid w:val="00044D2C"/>
    <w:rsid w:val="00047E09"/>
    <w:rsid w:val="0005324B"/>
    <w:rsid w:val="000560CA"/>
    <w:rsid w:val="00056EEF"/>
    <w:rsid w:val="00057F85"/>
    <w:rsid w:val="00060BBE"/>
    <w:rsid w:val="000612BB"/>
    <w:rsid w:val="00067D6D"/>
    <w:rsid w:val="0007006B"/>
    <w:rsid w:val="000713E8"/>
    <w:rsid w:val="00072587"/>
    <w:rsid w:val="000756DD"/>
    <w:rsid w:val="00080992"/>
    <w:rsid w:val="00080E1D"/>
    <w:rsid w:val="000819E3"/>
    <w:rsid w:val="000827C1"/>
    <w:rsid w:val="00085E9B"/>
    <w:rsid w:val="000959B1"/>
    <w:rsid w:val="00095D92"/>
    <w:rsid w:val="000B15D8"/>
    <w:rsid w:val="000C3F1D"/>
    <w:rsid w:val="000C489A"/>
    <w:rsid w:val="000D4C49"/>
    <w:rsid w:val="000D5765"/>
    <w:rsid w:val="000D5926"/>
    <w:rsid w:val="000D7126"/>
    <w:rsid w:val="000E0950"/>
    <w:rsid w:val="000E1623"/>
    <w:rsid w:val="000E2B98"/>
    <w:rsid w:val="000F3BAE"/>
    <w:rsid w:val="001006FE"/>
    <w:rsid w:val="00105DD6"/>
    <w:rsid w:val="001069A5"/>
    <w:rsid w:val="00115178"/>
    <w:rsid w:val="001205C9"/>
    <w:rsid w:val="00122F8D"/>
    <w:rsid w:val="001264D7"/>
    <w:rsid w:val="00131345"/>
    <w:rsid w:val="00134DCB"/>
    <w:rsid w:val="001410F8"/>
    <w:rsid w:val="0014344B"/>
    <w:rsid w:val="0014410D"/>
    <w:rsid w:val="0014492F"/>
    <w:rsid w:val="00150E1E"/>
    <w:rsid w:val="0015306D"/>
    <w:rsid w:val="00156371"/>
    <w:rsid w:val="001613A1"/>
    <w:rsid w:val="00162050"/>
    <w:rsid w:val="001628DF"/>
    <w:rsid w:val="00165A54"/>
    <w:rsid w:val="001705F4"/>
    <w:rsid w:val="00170C2A"/>
    <w:rsid w:val="00171869"/>
    <w:rsid w:val="00171CB4"/>
    <w:rsid w:val="00173950"/>
    <w:rsid w:val="001806A8"/>
    <w:rsid w:val="00186021"/>
    <w:rsid w:val="00187E18"/>
    <w:rsid w:val="00197970"/>
    <w:rsid w:val="001A6DCC"/>
    <w:rsid w:val="001B37E2"/>
    <w:rsid w:val="001C02BC"/>
    <w:rsid w:val="001C0B68"/>
    <w:rsid w:val="001C2800"/>
    <w:rsid w:val="001C2823"/>
    <w:rsid w:val="001C5F95"/>
    <w:rsid w:val="001D6A70"/>
    <w:rsid w:val="001E1371"/>
    <w:rsid w:val="001E38B2"/>
    <w:rsid w:val="001E49D8"/>
    <w:rsid w:val="001E5AC4"/>
    <w:rsid w:val="001E7619"/>
    <w:rsid w:val="001F2EC8"/>
    <w:rsid w:val="001F34C1"/>
    <w:rsid w:val="001F6201"/>
    <w:rsid w:val="00203672"/>
    <w:rsid w:val="00205F95"/>
    <w:rsid w:val="0020635E"/>
    <w:rsid w:val="002071A1"/>
    <w:rsid w:val="00210A6C"/>
    <w:rsid w:val="0021267F"/>
    <w:rsid w:val="002164E0"/>
    <w:rsid w:val="00220076"/>
    <w:rsid w:val="00233304"/>
    <w:rsid w:val="00236A60"/>
    <w:rsid w:val="0024208F"/>
    <w:rsid w:val="00242168"/>
    <w:rsid w:val="00243152"/>
    <w:rsid w:val="00251249"/>
    <w:rsid w:val="0025377A"/>
    <w:rsid w:val="002642EB"/>
    <w:rsid w:val="002660E2"/>
    <w:rsid w:val="00271AE9"/>
    <w:rsid w:val="00275111"/>
    <w:rsid w:val="002854DC"/>
    <w:rsid w:val="0028627C"/>
    <w:rsid w:val="00286473"/>
    <w:rsid w:val="00293449"/>
    <w:rsid w:val="0029784C"/>
    <w:rsid w:val="002A19E3"/>
    <w:rsid w:val="002B1758"/>
    <w:rsid w:val="002B5E8D"/>
    <w:rsid w:val="002C1FA0"/>
    <w:rsid w:val="002D609B"/>
    <w:rsid w:val="002D6B7D"/>
    <w:rsid w:val="002E385F"/>
    <w:rsid w:val="002E58E1"/>
    <w:rsid w:val="002E5F9D"/>
    <w:rsid w:val="002E7D53"/>
    <w:rsid w:val="002E7F64"/>
    <w:rsid w:val="002F3072"/>
    <w:rsid w:val="002F5854"/>
    <w:rsid w:val="002F626D"/>
    <w:rsid w:val="002F69D8"/>
    <w:rsid w:val="00303371"/>
    <w:rsid w:val="00303E27"/>
    <w:rsid w:val="00304592"/>
    <w:rsid w:val="00305243"/>
    <w:rsid w:val="00306381"/>
    <w:rsid w:val="003203E3"/>
    <w:rsid w:val="00322968"/>
    <w:rsid w:val="00323B2A"/>
    <w:rsid w:val="0034788D"/>
    <w:rsid w:val="00350928"/>
    <w:rsid w:val="00351420"/>
    <w:rsid w:val="00355684"/>
    <w:rsid w:val="00367877"/>
    <w:rsid w:val="00370D52"/>
    <w:rsid w:val="003711D7"/>
    <w:rsid w:val="003777EC"/>
    <w:rsid w:val="00377A30"/>
    <w:rsid w:val="00380040"/>
    <w:rsid w:val="00380A65"/>
    <w:rsid w:val="00380D23"/>
    <w:rsid w:val="00382EA5"/>
    <w:rsid w:val="00383544"/>
    <w:rsid w:val="00393B12"/>
    <w:rsid w:val="00394663"/>
    <w:rsid w:val="00394946"/>
    <w:rsid w:val="003961A5"/>
    <w:rsid w:val="003A0593"/>
    <w:rsid w:val="003A67CF"/>
    <w:rsid w:val="003A6C2E"/>
    <w:rsid w:val="003B1F2F"/>
    <w:rsid w:val="003C138D"/>
    <w:rsid w:val="003C1A92"/>
    <w:rsid w:val="003C3AD1"/>
    <w:rsid w:val="003D20B4"/>
    <w:rsid w:val="003D21EA"/>
    <w:rsid w:val="003D6279"/>
    <w:rsid w:val="003E390D"/>
    <w:rsid w:val="003E670C"/>
    <w:rsid w:val="003E750E"/>
    <w:rsid w:val="003E7ADC"/>
    <w:rsid w:val="004036E1"/>
    <w:rsid w:val="00410CE6"/>
    <w:rsid w:val="00415684"/>
    <w:rsid w:val="00415BB9"/>
    <w:rsid w:val="00416EB7"/>
    <w:rsid w:val="00423186"/>
    <w:rsid w:val="004349E5"/>
    <w:rsid w:val="00444A2F"/>
    <w:rsid w:val="00446345"/>
    <w:rsid w:val="00447C63"/>
    <w:rsid w:val="004533CA"/>
    <w:rsid w:val="00453D69"/>
    <w:rsid w:val="004540AA"/>
    <w:rsid w:val="00461563"/>
    <w:rsid w:val="0046246B"/>
    <w:rsid w:val="004634E0"/>
    <w:rsid w:val="00463FAC"/>
    <w:rsid w:val="00467157"/>
    <w:rsid w:val="00467190"/>
    <w:rsid w:val="0047112F"/>
    <w:rsid w:val="004711ED"/>
    <w:rsid w:val="00471765"/>
    <w:rsid w:val="00472D90"/>
    <w:rsid w:val="00472E7A"/>
    <w:rsid w:val="0047552B"/>
    <w:rsid w:val="004759CD"/>
    <w:rsid w:val="00476E43"/>
    <w:rsid w:val="004812F7"/>
    <w:rsid w:val="004847D6"/>
    <w:rsid w:val="00485C27"/>
    <w:rsid w:val="00491532"/>
    <w:rsid w:val="004A0B8B"/>
    <w:rsid w:val="004A1829"/>
    <w:rsid w:val="004B1D2C"/>
    <w:rsid w:val="004B4DE7"/>
    <w:rsid w:val="004B70D8"/>
    <w:rsid w:val="004C163E"/>
    <w:rsid w:val="004C6252"/>
    <w:rsid w:val="004C68C9"/>
    <w:rsid w:val="004D0562"/>
    <w:rsid w:val="004D2299"/>
    <w:rsid w:val="004E1076"/>
    <w:rsid w:val="004E12CB"/>
    <w:rsid w:val="004E1BD3"/>
    <w:rsid w:val="004E1CEB"/>
    <w:rsid w:val="004E229B"/>
    <w:rsid w:val="004E61BD"/>
    <w:rsid w:val="004F0CB3"/>
    <w:rsid w:val="004F36BC"/>
    <w:rsid w:val="004F719F"/>
    <w:rsid w:val="00507DE5"/>
    <w:rsid w:val="00513A34"/>
    <w:rsid w:val="005154B0"/>
    <w:rsid w:val="005168A5"/>
    <w:rsid w:val="00516B6F"/>
    <w:rsid w:val="00521446"/>
    <w:rsid w:val="00526467"/>
    <w:rsid w:val="005272A8"/>
    <w:rsid w:val="005275AD"/>
    <w:rsid w:val="005314CF"/>
    <w:rsid w:val="005316EC"/>
    <w:rsid w:val="005335B0"/>
    <w:rsid w:val="0053439B"/>
    <w:rsid w:val="00534907"/>
    <w:rsid w:val="00534CD6"/>
    <w:rsid w:val="005425B4"/>
    <w:rsid w:val="00542DBF"/>
    <w:rsid w:val="00553E75"/>
    <w:rsid w:val="0055616B"/>
    <w:rsid w:val="00565560"/>
    <w:rsid w:val="005662C9"/>
    <w:rsid w:val="0056635F"/>
    <w:rsid w:val="005712CB"/>
    <w:rsid w:val="005720ED"/>
    <w:rsid w:val="00573330"/>
    <w:rsid w:val="005739AB"/>
    <w:rsid w:val="005765B8"/>
    <w:rsid w:val="00591C9F"/>
    <w:rsid w:val="0059405E"/>
    <w:rsid w:val="0059472F"/>
    <w:rsid w:val="00594FF9"/>
    <w:rsid w:val="00595A5D"/>
    <w:rsid w:val="005A33A8"/>
    <w:rsid w:val="005B1CA6"/>
    <w:rsid w:val="005B6501"/>
    <w:rsid w:val="005B6B97"/>
    <w:rsid w:val="005C06AE"/>
    <w:rsid w:val="005C0EFA"/>
    <w:rsid w:val="005C399D"/>
    <w:rsid w:val="005C434A"/>
    <w:rsid w:val="005C5A23"/>
    <w:rsid w:val="005D29C5"/>
    <w:rsid w:val="005D2E27"/>
    <w:rsid w:val="005D72B7"/>
    <w:rsid w:val="005D787F"/>
    <w:rsid w:val="005E0BA3"/>
    <w:rsid w:val="005E189C"/>
    <w:rsid w:val="005E2F2E"/>
    <w:rsid w:val="005E2FEA"/>
    <w:rsid w:val="005E6CAB"/>
    <w:rsid w:val="005E7F82"/>
    <w:rsid w:val="005F7ADB"/>
    <w:rsid w:val="00612564"/>
    <w:rsid w:val="00613837"/>
    <w:rsid w:val="00617D26"/>
    <w:rsid w:val="006225E7"/>
    <w:rsid w:val="00624584"/>
    <w:rsid w:val="006310D5"/>
    <w:rsid w:val="006334CF"/>
    <w:rsid w:val="00635A31"/>
    <w:rsid w:val="00641826"/>
    <w:rsid w:val="00645BA6"/>
    <w:rsid w:val="00650EC9"/>
    <w:rsid w:val="0065526A"/>
    <w:rsid w:val="00655B24"/>
    <w:rsid w:val="006726F0"/>
    <w:rsid w:val="006730CA"/>
    <w:rsid w:val="00682CA6"/>
    <w:rsid w:val="00684AF1"/>
    <w:rsid w:val="00686F03"/>
    <w:rsid w:val="006872A2"/>
    <w:rsid w:val="006874F6"/>
    <w:rsid w:val="00687DC5"/>
    <w:rsid w:val="00694303"/>
    <w:rsid w:val="00695145"/>
    <w:rsid w:val="00695349"/>
    <w:rsid w:val="00695731"/>
    <w:rsid w:val="0069689B"/>
    <w:rsid w:val="00696CDA"/>
    <w:rsid w:val="006A0951"/>
    <w:rsid w:val="006A36F1"/>
    <w:rsid w:val="006A66D7"/>
    <w:rsid w:val="006A6DF5"/>
    <w:rsid w:val="006A77B6"/>
    <w:rsid w:val="006B200C"/>
    <w:rsid w:val="006B651D"/>
    <w:rsid w:val="006C086C"/>
    <w:rsid w:val="006C5EE1"/>
    <w:rsid w:val="006D2DDA"/>
    <w:rsid w:val="006D31A8"/>
    <w:rsid w:val="006D5931"/>
    <w:rsid w:val="006D7083"/>
    <w:rsid w:val="006E50CC"/>
    <w:rsid w:val="006E6024"/>
    <w:rsid w:val="006E6D98"/>
    <w:rsid w:val="006F26C6"/>
    <w:rsid w:val="006F768A"/>
    <w:rsid w:val="00702588"/>
    <w:rsid w:val="00704B54"/>
    <w:rsid w:val="0070751E"/>
    <w:rsid w:val="007075BF"/>
    <w:rsid w:val="007077E7"/>
    <w:rsid w:val="00711F80"/>
    <w:rsid w:val="00712F04"/>
    <w:rsid w:val="007228BC"/>
    <w:rsid w:val="00724E54"/>
    <w:rsid w:val="00734C7F"/>
    <w:rsid w:val="00736BF3"/>
    <w:rsid w:val="00736E69"/>
    <w:rsid w:val="00740C93"/>
    <w:rsid w:val="0075088E"/>
    <w:rsid w:val="00753BB5"/>
    <w:rsid w:val="00763A02"/>
    <w:rsid w:val="00763C82"/>
    <w:rsid w:val="007675A1"/>
    <w:rsid w:val="007814BE"/>
    <w:rsid w:val="00785FDB"/>
    <w:rsid w:val="007A3089"/>
    <w:rsid w:val="007A4DC6"/>
    <w:rsid w:val="007A5221"/>
    <w:rsid w:val="007A7151"/>
    <w:rsid w:val="007B1CA2"/>
    <w:rsid w:val="007B66AA"/>
    <w:rsid w:val="007C125D"/>
    <w:rsid w:val="007C6F92"/>
    <w:rsid w:val="007D074E"/>
    <w:rsid w:val="007D1049"/>
    <w:rsid w:val="007D328D"/>
    <w:rsid w:val="007D456E"/>
    <w:rsid w:val="007D615E"/>
    <w:rsid w:val="007E3948"/>
    <w:rsid w:val="007F2167"/>
    <w:rsid w:val="007F2274"/>
    <w:rsid w:val="007F477A"/>
    <w:rsid w:val="007F4946"/>
    <w:rsid w:val="007F7796"/>
    <w:rsid w:val="00804CE1"/>
    <w:rsid w:val="00805FEE"/>
    <w:rsid w:val="00810BC2"/>
    <w:rsid w:val="00812213"/>
    <w:rsid w:val="008126AF"/>
    <w:rsid w:val="00820886"/>
    <w:rsid w:val="008210EB"/>
    <w:rsid w:val="00821891"/>
    <w:rsid w:val="00822D25"/>
    <w:rsid w:val="00824786"/>
    <w:rsid w:val="00825E72"/>
    <w:rsid w:val="008319C6"/>
    <w:rsid w:val="00833C37"/>
    <w:rsid w:val="00834F39"/>
    <w:rsid w:val="00836B7F"/>
    <w:rsid w:val="00843CC6"/>
    <w:rsid w:val="0085226A"/>
    <w:rsid w:val="00853401"/>
    <w:rsid w:val="00854F16"/>
    <w:rsid w:val="008574D9"/>
    <w:rsid w:val="00861CD9"/>
    <w:rsid w:val="00863A0C"/>
    <w:rsid w:val="00876FF2"/>
    <w:rsid w:val="00877A00"/>
    <w:rsid w:val="00881547"/>
    <w:rsid w:val="00886419"/>
    <w:rsid w:val="0089505B"/>
    <w:rsid w:val="008A163C"/>
    <w:rsid w:val="008A1E46"/>
    <w:rsid w:val="008A4AD3"/>
    <w:rsid w:val="008B1F6E"/>
    <w:rsid w:val="008B642D"/>
    <w:rsid w:val="008C209E"/>
    <w:rsid w:val="008C4CE4"/>
    <w:rsid w:val="008D2198"/>
    <w:rsid w:val="008E0EE0"/>
    <w:rsid w:val="008E1BB3"/>
    <w:rsid w:val="008E3CE0"/>
    <w:rsid w:val="008E490F"/>
    <w:rsid w:val="008E4B47"/>
    <w:rsid w:val="008E5C51"/>
    <w:rsid w:val="008E66DA"/>
    <w:rsid w:val="008F4923"/>
    <w:rsid w:val="008F4A59"/>
    <w:rsid w:val="009014B1"/>
    <w:rsid w:val="009111E6"/>
    <w:rsid w:val="00922C3F"/>
    <w:rsid w:val="00924FE9"/>
    <w:rsid w:val="009300AE"/>
    <w:rsid w:val="00931761"/>
    <w:rsid w:val="009324B8"/>
    <w:rsid w:val="00936930"/>
    <w:rsid w:val="00943324"/>
    <w:rsid w:val="00943EF6"/>
    <w:rsid w:val="009502E9"/>
    <w:rsid w:val="0095031D"/>
    <w:rsid w:val="0095271F"/>
    <w:rsid w:val="009558DA"/>
    <w:rsid w:val="00956486"/>
    <w:rsid w:val="00960FDA"/>
    <w:rsid w:val="0096589A"/>
    <w:rsid w:val="00965934"/>
    <w:rsid w:val="009733F5"/>
    <w:rsid w:val="00973E89"/>
    <w:rsid w:val="00984F7E"/>
    <w:rsid w:val="009906DB"/>
    <w:rsid w:val="0099507F"/>
    <w:rsid w:val="00995443"/>
    <w:rsid w:val="009A788C"/>
    <w:rsid w:val="009B151F"/>
    <w:rsid w:val="009B2526"/>
    <w:rsid w:val="009B6261"/>
    <w:rsid w:val="009C0531"/>
    <w:rsid w:val="009C06D2"/>
    <w:rsid w:val="009C289B"/>
    <w:rsid w:val="009C2A02"/>
    <w:rsid w:val="009C3B12"/>
    <w:rsid w:val="009C5AF3"/>
    <w:rsid w:val="009C5EEB"/>
    <w:rsid w:val="009C62A1"/>
    <w:rsid w:val="009D0A55"/>
    <w:rsid w:val="009D34E0"/>
    <w:rsid w:val="009D6046"/>
    <w:rsid w:val="009D78A6"/>
    <w:rsid w:val="009E2AC5"/>
    <w:rsid w:val="009E5327"/>
    <w:rsid w:val="009E53D5"/>
    <w:rsid w:val="009E5BD4"/>
    <w:rsid w:val="009E6E98"/>
    <w:rsid w:val="009F3499"/>
    <w:rsid w:val="00A000D0"/>
    <w:rsid w:val="00A01310"/>
    <w:rsid w:val="00A2174F"/>
    <w:rsid w:val="00A26D5F"/>
    <w:rsid w:val="00A33C82"/>
    <w:rsid w:val="00A35DCD"/>
    <w:rsid w:val="00A41707"/>
    <w:rsid w:val="00A42A57"/>
    <w:rsid w:val="00A4343C"/>
    <w:rsid w:val="00A4490B"/>
    <w:rsid w:val="00A46DA9"/>
    <w:rsid w:val="00A47395"/>
    <w:rsid w:val="00A522F8"/>
    <w:rsid w:val="00A54779"/>
    <w:rsid w:val="00A607D6"/>
    <w:rsid w:val="00A609DE"/>
    <w:rsid w:val="00A65FD3"/>
    <w:rsid w:val="00A6604A"/>
    <w:rsid w:val="00A66335"/>
    <w:rsid w:val="00A6660B"/>
    <w:rsid w:val="00A6719A"/>
    <w:rsid w:val="00A72FC4"/>
    <w:rsid w:val="00A732B1"/>
    <w:rsid w:val="00A75708"/>
    <w:rsid w:val="00A76800"/>
    <w:rsid w:val="00A77494"/>
    <w:rsid w:val="00A8179E"/>
    <w:rsid w:val="00A86354"/>
    <w:rsid w:val="00A90451"/>
    <w:rsid w:val="00A90C58"/>
    <w:rsid w:val="00A91412"/>
    <w:rsid w:val="00A93641"/>
    <w:rsid w:val="00A93E99"/>
    <w:rsid w:val="00AA2647"/>
    <w:rsid w:val="00AB4BE0"/>
    <w:rsid w:val="00AB4BF6"/>
    <w:rsid w:val="00AE0160"/>
    <w:rsid w:val="00AE18FB"/>
    <w:rsid w:val="00AE6261"/>
    <w:rsid w:val="00AE7B10"/>
    <w:rsid w:val="00AF0148"/>
    <w:rsid w:val="00AF3782"/>
    <w:rsid w:val="00AF4AC8"/>
    <w:rsid w:val="00B017DF"/>
    <w:rsid w:val="00B072C8"/>
    <w:rsid w:val="00B115C5"/>
    <w:rsid w:val="00B21523"/>
    <w:rsid w:val="00B22B60"/>
    <w:rsid w:val="00B22E0C"/>
    <w:rsid w:val="00B2353F"/>
    <w:rsid w:val="00B26A85"/>
    <w:rsid w:val="00B32E6A"/>
    <w:rsid w:val="00B524BE"/>
    <w:rsid w:val="00B52501"/>
    <w:rsid w:val="00B56525"/>
    <w:rsid w:val="00B56E6C"/>
    <w:rsid w:val="00B61448"/>
    <w:rsid w:val="00B63EC8"/>
    <w:rsid w:val="00B6718F"/>
    <w:rsid w:val="00B71F75"/>
    <w:rsid w:val="00B76555"/>
    <w:rsid w:val="00B773D3"/>
    <w:rsid w:val="00B80D6F"/>
    <w:rsid w:val="00B97309"/>
    <w:rsid w:val="00BA1279"/>
    <w:rsid w:val="00BA1425"/>
    <w:rsid w:val="00BB0EC7"/>
    <w:rsid w:val="00BB1C7A"/>
    <w:rsid w:val="00BB1E3A"/>
    <w:rsid w:val="00BB5C10"/>
    <w:rsid w:val="00BC601B"/>
    <w:rsid w:val="00BD639C"/>
    <w:rsid w:val="00BD719F"/>
    <w:rsid w:val="00BE4183"/>
    <w:rsid w:val="00BF1306"/>
    <w:rsid w:val="00BF2420"/>
    <w:rsid w:val="00BF37D7"/>
    <w:rsid w:val="00C10DE0"/>
    <w:rsid w:val="00C16388"/>
    <w:rsid w:val="00C23190"/>
    <w:rsid w:val="00C251BB"/>
    <w:rsid w:val="00C273E3"/>
    <w:rsid w:val="00C32717"/>
    <w:rsid w:val="00C3549E"/>
    <w:rsid w:val="00C35F58"/>
    <w:rsid w:val="00C43164"/>
    <w:rsid w:val="00C45CDA"/>
    <w:rsid w:val="00C56645"/>
    <w:rsid w:val="00C605D8"/>
    <w:rsid w:val="00C64DAB"/>
    <w:rsid w:val="00C70A3E"/>
    <w:rsid w:val="00C74EEB"/>
    <w:rsid w:val="00C8236C"/>
    <w:rsid w:val="00C835AB"/>
    <w:rsid w:val="00C8620D"/>
    <w:rsid w:val="00C8758F"/>
    <w:rsid w:val="00C93AB1"/>
    <w:rsid w:val="00CA3DBC"/>
    <w:rsid w:val="00CA4CC3"/>
    <w:rsid w:val="00CA56CE"/>
    <w:rsid w:val="00CA6776"/>
    <w:rsid w:val="00CB2644"/>
    <w:rsid w:val="00CB4F78"/>
    <w:rsid w:val="00CB60A5"/>
    <w:rsid w:val="00CB74E5"/>
    <w:rsid w:val="00CD16AB"/>
    <w:rsid w:val="00CD5244"/>
    <w:rsid w:val="00CF20B0"/>
    <w:rsid w:val="00CF22FF"/>
    <w:rsid w:val="00CF38BA"/>
    <w:rsid w:val="00D00BC7"/>
    <w:rsid w:val="00D01BD5"/>
    <w:rsid w:val="00D01D55"/>
    <w:rsid w:val="00D05134"/>
    <w:rsid w:val="00D06DC7"/>
    <w:rsid w:val="00D100A3"/>
    <w:rsid w:val="00D10278"/>
    <w:rsid w:val="00D224D4"/>
    <w:rsid w:val="00D267E8"/>
    <w:rsid w:val="00D27EA2"/>
    <w:rsid w:val="00D32960"/>
    <w:rsid w:val="00D33979"/>
    <w:rsid w:val="00D34A92"/>
    <w:rsid w:val="00D42C45"/>
    <w:rsid w:val="00D44943"/>
    <w:rsid w:val="00D4620C"/>
    <w:rsid w:val="00D4692C"/>
    <w:rsid w:val="00D46C30"/>
    <w:rsid w:val="00D54071"/>
    <w:rsid w:val="00D54301"/>
    <w:rsid w:val="00D5536E"/>
    <w:rsid w:val="00D56803"/>
    <w:rsid w:val="00D608B2"/>
    <w:rsid w:val="00D616A8"/>
    <w:rsid w:val="00D654E2"/>
    <w:rsid w:val="00D671BC"/>
    <w:rsid w:val="00D71E93"/>
    <w:rsid w:val="00D7435C"/>
    <w:rsid w:val="00D74666"/>
    <w:rsid w:val="00D768DC"/>
    <w:rsid w:val="00D77E65"/>
    <w:rsid w:val="00D8169A"/>
    <w:rsid w:val="00D84F13"/>
    <w:rsid w:val="00D85289"/>
    <w:rsid w:val="00D87985"/>
    <w:rsid w:val="00D90FE9"/>
    <w:rsid w:val="00D920CC"/>
    <w:rsid w:val="00D9306B"/>
    <w:rsid w:val="00D940E3"/>
    <w:rsid w:val="00D96D4A"/>
    <w:rsid w:val="00D97344"/>
    <w:rsid w:val="00DA0709"/>
    <w:rsid w:val="00DA1C01"/>
    <w:rsid w:val="00DA606C"/>
    <w:rsid w:val="00DA7A3A"/>
    <w:rsid w:val="00DA7DBB"/>
    <w:rsid w:val="00DB45C7"/>
    <w:rsid w:val="00DB547C"/>
    <w:rsid w:val="00DC70EF"/>
    <w:rsid w:val="00DC737F"/>
    <w:rsid w:val="00DD3058"/>
    <w:rsid w:val="00DD4FB8"/>
    <w:rsid w:val="00DD6B90"/>
    <w:rsid w:val="00DE1CA6"/>
    <w:rsid w:val="00DE1EE8"/>
    <w:rsid w:val="00DE5BB2"/>
    <w:rsid w:val="00DF045E"/>
    <w:rsid w:val="00DF04E7"/>
    <w:rsid w:val="00DF4252"/>
    <w:rsid w:val="00DF7E59"/>
    <w:rsid w:val="00E00196"/>
    <w:rsid w:val="00E00CA7"/>
    <w:rsid w:val="00E01377"/>
    <w:rsid w:val="00E016DA"/>
    <w:rsid w:val="00E060FD"/>
    <w:rsid w:val="00E06925"/>
    <w:rsid w:val="00E14C8C"/>
    <w:rsid w:val="00E17C66"/>
    <w:rsid w:val="00E25357"/>
    <w:rsid w:val="00E27D11"/>
    <w:rsid w:val="00E30205"/>
    <w:rsid w:val="00E31498"/>
    <w:rsid w:val="00E32470"/>
    <w:rsid w:val="00E33ED6"/>
    <w:rsid w:val="00E35F4C"/>
    <w:rsid w:val="00E4018B"/>
    <w:rsid w:val="00E44763"/>
    <w:rsid w:val="00E513CA"/>
    <w:rsid w:val="00E52ADE"/>
    <w:rsid w:val="00E52D28"/>
    <w:rsid w:val="00E53C29"/>
    <w:rsid w:val="00E57B01"/>
    <w:rsid w:val="00E6332C"/>
    <w:rsid w:val="00E646D0"/>
    <w:rsid w:val="00E6543B"/>
    <w:rsid w:val="00E672D4"/>
    <w:rsid w:val="00E74A6B"/>
    <w:rsid w:val="00E75014"/>
    <w:rsid w:val="00E755CB"/>
    <w:rsid w:val="00E76321"/>
    <w:rsid w:val="00E767B0"/>
    <w:rsid w:val="00E80A44"/>
    <w:rsid w:val="00E827C5"/>
    <w:rsid w:val="00E83534"/>
    <w:rsid w:val="00E85A17"/>
    <w:rsid w:val="00E87C7C"/>
    <w:rsid w:val="00E9302B"/>
    <w:rsid w:val="00E9618D"/>
    <w:rsid w:val="00EA6D79"/>
    <w:rsid w:val="00EA7B3C"/>
    <w:rsid w:val="00EA7CDC"/>
    <w:rsid w:val="00EB6DDA"/>
    <w:rsid w:val="00EC49AB"/>
    <w:rsid w:val="00EC66ED"/>
    <w:rsid w:val="00EC6DE7"/>
    <w:rsid w:val="00ED00B1"/>
    <w:rsid w:val="00ED0239"/>
    <w:rsid w:val="00ED033C"/>
    <w:rsid w:val="00ED1080"/>
    <w:rsid w:val="00EE39F2"/>
    <w:rsid w:val="00EF1D99"/>
    <w:rsid w:val="00EF2BF4"/>
    <w:rsid w:val="00F155D7"/>
    <w:rsid w:val="00F17FC9"/>
    <w:rsid w:val="00F241E5"/>
    <w:rsid w:val="00F2453F"/>
    <w:rsid w:val="00F25D3C"/>
    <w:rsid w:val="00F2759F"/>
    <w:rsid w:val="00F3176C"/>
    <w:rsid w:val="00F416C5"/>
    <w:rsid w:val="00F55959"/>
    <w:rsid w:val="00F60FBF"/>
    <w:rsid w:val="00F63137"/>
    <w:rsid w:val="00F65F49"/>
    <w:rsid w:val="00F70072"/>
    <w:rsid w:val="00F81013"/>
    <w:rsid w:val="00F94DF6"/>
    <w:rsid w:val="00F95FA9"/>
    <w:rsid w:val="00FA0CC9"/>
    <w:rsid w:val="00FA3F53"/>
    <w:rsid w:val="00FB1D98"/>
    <w:rsid w:val="00FB2339"/>
    <w:rsid w:val="00FB4E60"/>
    <w:rsid w:val="00FB784F"/>
    <w:rsid w:val="00FC3267"/>
    <w:rsid w:val="00FC41BD"/>
    <w:rsid w:val="00FC47C9"/>
    <w:rsid w:val="00FC5329"/>
    <w:rsid w:val="00FC6663"/>
    <w:rsid w:val="00FC79B5"/>
    <w:rsid w:val="00FD17E5"/>
    <w:rsid w:val="00FD2537"/>
    <w:rsid w:val="00FD4207"/>
    <w:rsid w:val="00FD4608"/>
    <w:rsid w:val="00FD69BB"/>
    <w:rsid w:val="00FD6CBF"/>
    <w:rsid w:val="00FD6D5F"/>
    <w:rsid w:val="00FE363D"/>
    <w:rsid w:val="00FE580D"/>
    <w:rsid w:val="00FE79CB"/>
    <w:rsid w:val="00FF69D8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8D93B"/>
  <w15:chartTrackingRefBased/>
  <w15:docId w15:val="{A49630EE-919A-3A4C-8BFA-F5FDB5C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1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3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5B0"/>
  </w:style>
  <w:style w:type="character" w:styleId="CommentReference">
    <w:name w:val="annotation reference"/>
    <w:uiPriority w:val="99"/>
    <w:semiHidden/>
    <w:unhideWhenUsed/>
    <w:rsid w:val="0046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8BEB-7BE9-46AE-893D-0C2F043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</vt:lpstr>
    </vt:vector>
  </TitlesOfParts>
  <Company>NYSEFC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</dc:title>
  <dc:subject/>
  <dc:creator>Carl T Ferrentino</dc:creator>
  <cp:keywords/>
  <dc:description/>
  <cp:lastModifiedBy>Cameron, Heather (EFC)</cp:lastModifiedBy>
  <cp:revision>2</cp:revision>
  <cp:lastPrinted>2012-01-27T15:14:00Z</cp:lastPrinted>
  <dcterms:created xsi:type="dcterms:W3CDTF">2022-01-04T17:00:00Z</dcterms:created>
  <dcterms:modified xsi:type="dcterms:W3CDTF">2022-01-04T17:00:00Z</dcterms:modified>
</cp:coreProperties>
</file>